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DF2F" w14:textId="77777777" w:rsidR="007C0425" w:rsidRDefault="007C0425" w:rsidP="007C0425">
      <w:pPr>
        <w:spacing w:after="0"/>
        <w:rPr>
          <w:b/>
          <w:bCs/>
          <w:sz w:val="28"/>
        </w:rPr>
      </w:pPr>
      <w:r w:rsidRPr="00B86976">
        <w:rPr>
          <w:b/>
          <w:bCs/>
          <w:sz w:val="28"/>
        </w:rPr>
        <w:t>Forskrift om rabattordning i stedet for gratis skoleskyss eller full skyssgodt</w:t>
      </w:r>
      <w:r>
        <w:rPr>
          <w:b/>
          <w:bCs/>
          <w:sz w:val="28"/>
        </w:rPr>
        <w:t>g</w:t>
      </w:r>
      <w:r w:rsidRPr="00B86976">
        <w:rPr>
          <w:b/>
          <w:bCs/>
          <w:sz w:val="28"/>
        </w:rPr>
        <w:t>jørelse for elever ved videregående opplæring, Buskerud</w:t>
      </w:r>
    </w:p>
    <w:p w14:paraId="1A1E05F6" w14:textId="77777777" w:rsidR="007C0425" w:rsidRDefault="007C0425" w:rsidP="007C0425">
      <w:pPr>
        <w:spacing w:after="0"/>
        <w:rPr>
          <w:b/>
          <w:bCs/>
          <w:sz w:val="28"/>
        </w:rPr>
      </w:pPr>
    </w:p>
    <w:p w14:paraId="0CD779D3" w14:textId="77777777" w:rsidR="007C0425" w:rsidRPr="007C0425" w:rsidRDefault="007C0425" w:rsidP="007C0425">
      <w:pPr>
        <w:spacing w:after="0"/>
        <w:rPr>
          <w:sz w:val="18"/>
          <w:szCs w:val="16"/>
          <w:lang w:val="nn-NO"/>
        </w:rPr>
      </w:pPr>
      <w:r w:rsidRPr="007C0425">
        <w:rPr>
          <w:b/>
          <w:bCs/>
          <w:sz w:val="18"/>
          <w:szCs w:val="16"/>
          <w:lang w:val="nn-NO"/>
        </w:rPr>
        <w:t xml:space="preserve">Hjemmel: </w:t>
      </w:r>
      <w:r w:rsidRPr="007C0425">
        <w:rPr>
          <w:sz w:val="18"/>
          <w:szCs w:val="16"/>
          <w:lang w:val="nn-NO"/>
        </w:rPr>
        <w:t xml:space="preserve">Fastsatt av Buskerud fylkesting </w:t>
      </w:r>
      <w:proofErr w:type="spellStart"/>
      <w:r w:rsidRPr="007C0425">
        <w:rPr>
          <w:sz w:val="18"/>
          <w:szCs w:val="16"/>
          <w:lang w:val="nn-NO"/>
        </w:rPr>
        <w:t>xxxxxxx</w:t>
      </w:r>
      <w:proofErr w:type="spellEnd"/>
      <w:r w:rsidRPr="007C0425">
        <w:rPr>
          <w:sz w:val="18"/>
          <w:szCs w:val="16"/>
          <w:lang w:val="nn-NO"/>
        </w:rPr>
        <w:t xml:space="preserve">(dato) med </w:t>
      </w:r>
      <w:proofErr w:type="spellStart"/>
      <w:r w:rsidRPr="007C0425">
        <w:rPr>
          <w:sz w:val="18"/>
          <w:szCs w:val="16"/>
          <w:lang w:val="nn-NO"/>
        </w:rPr>
        <w:t>hjemmel</w:t>
      </w:r>
      <w:proofErr w:type="spellEnd"/>
      <w:r w:rsidRPr="007C0425">
        <w:rPr>
          <w:sz w:val="18"/>
          <w:szCs w:val="16"/>
          <w:lang w:val="nn-NO"/>
        </w:rPr>
        <w:t xml:space="preserve"> i forskrift 3. juni 2024 nr. 900 om grunnskoleopplæringa og den vidaregåande opplæringa (opplæringsforskrifta) § 8-2, jf. Lov 9. juni 2023 nr. 30 om grunnskoleopplæringa og den vidaregåande opplæringa (opplæringslova) § 9-1.</w:t>
      </w:r>
    </w:p>
    <w:p w14:paraId="416943C2" w14:textId="77777777" w:rsidR="007C0425" w:rsidRPr="007C0425" w:rsidRDefault="007C0425" w:rsidP="007C0425">
      <w:pPr>
        <w:spacing w:after="0"/>
        <w:rPr>
          <w:b/>
          <w:bCs/>
          <w:sz w:val="18"/>
          <w:szCs w:val="16"/>
          <w:lang w:val="nn-NO"/>
        </w:rPr>
      </w:pPr>
    </w:p>
    <w:p w14:paraId="7E59347A" w14:textId="77777777" w:rsidR="007C0425" w:rsidRPr="007C0425" w:rsidRDefault="007C0425" w:rsidP="007C0425">
      <w:pPr>
        <w:spacing w:after="0"/>
        <w:rPr>
          <w:b/>
          <w:bCs/>
          <w:i/>
          <w:iCs/>
          <w:sz w:val="18"/>
          <w:szCs w:val="16"/>
        </w:rPr>
      </w:pPr>
      <w:r w:rsidRPr="007C0425">
        <w:rPr>
          <w:b/>
          <w:bCs/>
          <w:i/>
          <w:iCs/>
          <w:sz w:val="18"/>
          <w:szCs w:val="16"/>
        </w:rPr>
        <w:t>§ 1. Virkeområde</w:t>
      </w:r>
    </w:p>
    <w:p w14:paraId="3F3F25B4" w14:textId="77777777" w:rsidR="007C0425" w:rsidRPr="007C0425" w:rsidRDefault="007C0425" w:rsidP="007C0425">
      <w:pPr>
        <w:spacing w:after="0"/>
        <w:rPr>
          <w:b/>
          <w:bCs/>
          <w:sz w:val="18"/>
          <w:szCs w:val="16"/>
        </w:rPr>
      </w:pPr>
    </w:p>
    <w:p w14:paraId="74964E1E" w14:textId="77777777" w:rsidR="007C0425" w:rsidRPr="007C0425" w:rsidRDefault="007C0425" w:rsidP="007C0425">
      <w:pPr>
        <w:spacing w:after="0"/>
        <w:rPr>
          <w:sz w:val="18"/>
          <w:szCs w:val="16"/>
        </w:rPr>
      </w:pPr>
      <w:r w:rsidRPr="007C0425">
        <w:rPr>
          <w:sz w:val="18"/>
          <w:szCs w:val="16"/>
        </w:rPr>
        <w:t>Forskriften gjelder elever som går på videregående skole i Buskerud fylke og som bor i en av følgende kommuner: Drammen, Kongsberg, Ringerike, Hole, Modum, Øvre Eiker og Lier.</w:t>
      </w:r>
    </w:p>
    <w:p w14:paraId="453FCC09" w14:textId="77777777" w:rsidR="007C0425" w:rsidRPr="007C0425" w:rsidRDefault="007C0425" w:rsidP="007C0425">
      <w:pPr>
        <w:spacing w:after="0"/>
        <w:rPr>
          <w:sz w:val="18"/>
          <w:szCs w:val="16"/>
        </w:rPr>
      </w:pPr>
    </w:p>
    <w:p w14:paraId="3B8347EB" w14:textId="77777777" w:rsidR="007C0425" w:rsidRPr="007C0425" w:rsidRDefault="007C0425" w:rsidP="007C0425">
      <w:pPr>
        <w:spacing w:after="0"/>
        <w:rPr>
          <w:sz w:val="18"/>
          <w:szCs w:val="16"/>
        </w:rPr>
      </w:pPr>
      <w:r w:rsidRPr="007C0425">
        <w:rPr>
          <w:sz w:val="18"/>
          <w:szCs w:val="16"/>
        </w:rPr>
        <w:t>Forskriften gjelder for skoleåret 2025/2026.</w:t>
      </w:r>
    </w:p>
    <w:p w14:paraId="366AC343" w14:textId="77777777" w:rsidR="007C0425" w:rsidRPr="007C0425" w:rsidRDefault="007C0425" w:rsidP="007C0425">
      <w:pPr>
        <w:spacing w:after="0"/>
        <w:rPr>
          <w:b/>
          <w:bCs/>
          <w:sz w:val="18"/>
          <w:szCs w:val="16"/>
        </w:rPr>
      </w:pPr>
    </w:p>
    <w:p w14:paraId="38D1A05B" w14:textId="77777777" w:rsidR="007C0425" w:rsidRPr="007C0425" w:rsidRDefault="007C0425" w:rsidP="007C0425">
      <w:pPr>
        <w:spacing w:after="0"/>
        <w:rPr>
          <w:b/>
          <w:bCs/>
          <w:i/>
          <w:iCs/>
          <w:sz w:val="18"/>
          <w:szCs w:val="16"/>
        </w:rPr>
      </w:pPr>
      <w:r w:rsidRPr="007C0425">
        <w:rPr>
          <w:b/>
          <w:bCs/>
          <w:i/>
          <w:iCs/>
          <w:sz w:val="18"/>
          <w:szCs w:val="16"/>
        </w:rPr>
        <w:t>§ 2. Rabattordning i stedet for gratis skoleskyss eller full skyssgodtgjørelse</w:t>
      </w:r>
    </w:p>
    <w:p w14:paraId="5D0193AE" w14:textId="77777777" w:rsidR="007C0425" w:rsidRPr="007C0425" w:rsidRDefault="007C0425" w:rsidP="007C0425">
      <w:pPr>
        <w:spacing w:after="0"/>
        <w:rPr>
          <w:b/>
          <w:bCs/>
          <w:sz w:val="18"/>
          <w:szCs w:val="16"/>
        </w:rPr>
      </w:pPr>
    </w:p>
    <w:p w14:paraId="208B6523" w14:textId="77777777" w:rsidR="007C0425" w:rsidRPr="007C0425" w:rsidRDefault="007C0425" w:rsidP="007C0425">
      <w:pPr>
        <w:spacing w:after="0"/>
        <w:rPr>
          <w:sz w:val="18"/>
          <w:szCs w:val="16"/>
        </w:rPr>
      </w:pPr>
      <w:r w:rsidRPr="007C0425">
        <w:rPr>
          <w:sz w:val="18"/>
          <w:szCs w:val="16"/>
        </w:rPr>
        <w:t xml:space="preserve">Elever som har rett til gratis skyss til skolen eller full skyssgodtgjørelse etter opplæringsloven § 9-1, skal i stedet få tilbud om rabattert reisekort for ungdom (Ungdomsbillett). Billetten skal koste mindre enn halvparten av tilsvarende billett for voksne. </w:t>
      </w:r>
    </w:p>
    <w:p w14:paraId="1EB3AAE9" w14:textId="77777777" w:rsidR="007C0425" w:rsidRPr="007C0425" w:rsidRDefault="007C0425" w:rsidP="007C0425">
      <w:pPr>
        <w:spacing w:after="0"/>
        <w:rPr>
          <w:b/>
          <w:bCs/>
          <w:i/>
          <w:iCs/>
          <w:sz w:val="18"/>
          <w:szCs w:val="16"/>
        </w:rPr>
      </w:pPr>
    </w:p>
    <w:p w14:paraId="6DB07326" w14:textId="77777777" w:rsidR="007C0425" w:rsidRPr="007C0425" w:rsidRDefault="007C0425" w:rsidP="007C0425">
      <w:pPr>
        <w:spacing w:after="0"/>
        <w:rPr>
          <w:b/>
          <w:bCs/>
          <w:i/>
          <w:iCs/>
          <w:sz w:val="18"/>
          <w:szCs w:val="16"/>
        </w:rPr>
      </w:pPr>
      <w:r w:rsidRPr="007C0425">
        <w:rPr>
          <w:b/>
          <w:bCs/>
          <w:i/>
          <w:iCs/>
          <w:sz w:val="18"/>
          <w:szCs w:val="16"/>
        </w:rPr>
        <w:t>§ 3. Unntak for enkeltelever som rabattordningen slår urimelig hardt ut for</w:t>
      </w:r>
    </w:p>
    <w:p w14:paraId="253E7616" w14:textId="77777777" w:rsidR="007C0425" w:rsidRPr="007C0425" w:rsidRDefault="007C0425" w:rsidP="007C0425">
      <w:pPr>
        <w:spacing w:after="0"/>
        <w:rPr>
          <w:b/>
          <w:bCs/>
          <w:sz w:val="18"/>
          <w:szCs w:val="16"/>
        </w:rPr>
      </w:pPr>
    </w:p>
    <w:p w14:paraId="6844F871" w14:textId="77777777" w:rsidR="007C0425" w:rsidRPr="007C0425" w:rsidRDefault="007C0425" w:rsidP="007C0425">
      <w:pPr>
        <w:spacing w:after="0"/>
        <w:rPr>
          <w:sz w:val="18"/>
          <w:szCs w:val="16"/>
        </w:rPr>
      </w:pPr>
      <w:r w:rsidRPr="007C0425">
        <w:rPr>
          <w:sz w:val="18"/>
          <w:szCs w:val="16"/>
        </w:rPr>
        <w:t xml:space="preserve">Elever som har minst 6 km reiseavstand mellom bosted og opplæringssted, og som bor i et område som ikke har et godt utbygd kollektivtilbud, skal etter søknad innvilges gratis skoleskyss, eller skyssgodtgjørelse. Søknaden sendes til Brakar. </w:t>
      </w:r>
    </w:p>
    <w:p w14:paraId="38FBE7B6" w14:textId="77777777" w:rsidR="007C0425" w:rsidRPr="007C0425" w:rsidRDefault="007C0425" w:rsidP="007C0425">
      <w:pPr>
        <w:spacing w:after="0"/>
        <w:rPr>
          <w:sz w:val="18"/>
          <w:szCs w:val="16"/>
        </w:rPr>
      </w:pPr>
    </w:p>
    <w:p w14:paraId="32F4F0BC" w14:textId="77777777" w:rsidR="007C0425" w:rsidRPr="007C0425" w:rsidRDefault="007C0425" w:rsidP="007C0425">
      <w:pPr>
        <w:spacing w:after="0"/>
        <w:rPr>
          <w:sz w:val="18"/>
          <w:szCs w:val="16"/>
        </w:rPr>
      </w:pPr>
      <w:r w:rsidRPr="007C0425">
        <w:rPr>
          <w:sz w:val="18"/>
          <w:szCs w:val="16"/>
        </w:rPr>
        <w:t>Hva som regnes som et område med et godt utbygd kollektivtilbud, er fastsatt i opplæringsforskriften § 8-2, og merknader til denne.</w:t>
      </w:r>
    </w:p>
    <w:p w14:paraId="79C417F0" w14:textId="77777777" w:rsidR="007C0425" w:rsidRPr="007C0425" w:rsidRDefault="007C0425" w:rsidP="007C0425">
      <w:pPr>
        <w:spacing w:after="0"/>
        <w:rPr>
          <w:sz w:val="18"/>
          <w:szCs w:val="16"/>
        </w:rPr>
      </w:pPr>
    </w:p>
    <w:p w14:paraId="72D74281" w14:textId="77777777" w:rsidR="007C0425" w:rsidRPr="007C0425" w:rsidRDefault="007C0425" w:rsidP="007C0425">
      <w:pPr>
        <w:spacing w:after="0"/>
        <w:rPr>
          <w:sz w:val="18"/>
          <w:szCs w:val="16"/>
        </w:rPr>
      </w:pPr>
      <w:r w:rsidRPr="007C0425">
        <w:rPr>
          <w:sz w:val="18"/>
          <w:szCs w:val="16"/>
        </w:rPr>
        <w:t xml:space="preserve">Full skyssgodtgjørelse innebærer at eleven skal få dekket nødvendige kostnader til skyss til og fra skolen i tråd med opplæringsforskriften § 8-2. Fylkeskommunen kan henvise den skyssberettigede eleven til den enhver tid billigste transportordningen, herunder rutegående transportmidler. </w:t>
      </w:r>
    </w:p>
    <w:p w14:paraId="471F337E" w14:textId="77777777" w:rsidR="007C0425" w:rsidRPr="007C0425" w:rsidRDefault="007C0425" w:rsidP="007C0425">
      <w:pPr>
        <w:spacing w:after="0"/>
        <w:rPr>
          <w:b/>
          <w:bCs/>
          <w:i/>
          <w:iCs/>
          <w:sz w:val="18"/>
          <w:szCs w:val="16"/>
        </w:rPr>
      </w:pPr>
    </w:p>
    <w:p w14:paraId="13074084" w14:textId="77777777" w:rsidR="007C0425" w:rsidRPr="007C0425" w:rsidRDefault="007C0425" w:rsidP="007C0425">
      <w:pPr>
        <w:spacing w:after="0"/>
        <w:rPr>
          <w:b/>
          <w:bCs/>
          <w:i/>
          <w:iCs/>
          <w:sz w:val="18"/>
          <w:szCs w:val="16"/>
        </w:rPr>
      </w:pPr>
      <w:r w:rsidRPr="007C0425">
        <w:rPr>
          <w:b/>
          <w:bCs/>
          <w:i/>
          <w:iCs/>
          <w:sz w:val="18"/>
          <w:szCs w:val="16"/>
        </w:rPr>
        <w:t>§ 4. Ikrafttredelse</w:t>
      </w:r>
    </w:p>
    <w:p w14:paraId="1842D655" w14:textId="77777777" w:rsidR="007C0425" w:rsidRPr="007C0425" w:rsidRDefault="007C0425" w:rsidP="007C0425">
      <w:pPr>
        <w:spacing w:after="0"/>
        <w:rPr>
          <w:sz w:val="18"/>
          <w:szCs w:val="16"/>
        </w:rPr>
      </w:pPr>
    </w:p>
    <w:p w14:paraId="57252E34" w14:textId="77777777" w:rsidR="007C0425" w:rsidRPr="00BE3B89" w:rsidRDefault="007C0425" w:rsidP="007C0425">
      <w:pPr>
        <w:spacing w:after="0"/>
        <w:rPr>
          <w:sz w:val="18"/>
          <w:szCs w:val="16"/>
        </w:rPr>
      </w:pPr>
      <w:r w:rsidRPr="007C0425">
        <w:rPr>
          <w:sz w:val="18"/>
          <w:szCs w:val="16"/>
        </w:rPr>
        <w:t>Forskriften trer i kraft 1. august, 2025.</w:t>
      </w:r>
    </w:p>
    <w:p w14:paraId="486A6AFD" w14:textId="77777777" w:rsidR="007C0425" w:rsidRPr="009C7C0C" w:rsidRDefault="007C0425" w:rsidP="007C0425">
      <w:pPr>
        <w:spacing w:after="0"/>
        <w:rPr>
          <w:rFonts w:ascii="Calibri Light" w:hAnsi="Calibri Light" w:cs="Calibri Light"/>
        </w:rPr>
      </w:pPr>
    </w:p>
    <w:p w14:paraId="35974D8B" w14:textId="77777777" w:rsidR="007C0425" w:rsidRPr="009C7C0C" w:rsidRDefault="007C0425" w:rsidP="007C0425">
      <w:pPr>
        <w:spacing w:after="0"/>
        <w:rPr>
          <w:rFonts w:ascii="Calibri Light" w:hAnsi="Calibri Light" w:cs="Calibri Light"/>
        </w:rPr>
      </w:pPr>
    </w:p>
    <w:p w14:paraId="08CEDF34" w14:textId="77777777" w:rsidR="00FD3664" w:rsidRDefault="00FD3664"/>
    <w:sectPr w:rsidR="00FD3664" w:rsidSect="007C0425">
      <w:footerReference w:type="default" r:id="rId9"/>
      <w:pgSz w:w="11906" w:h="16838"/>
      <w:pgMar w:top="1417" w:right="1417" w:bottom="1417" w:left="1417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7439" w14:textId="77777777" w:rsidR="0029623F" w:rsidRDefault="0029623F">
      <w:pPr>
        <w:spacing w:after="0"/>
      </w:pPr>
      <w:r>
        <w:separator/>
      </w:r>
    </w:p>
  </w:endnote>
  <w:endnote w:type="continuationSeparator" w:id="0">
    <w:p w14:paraId="0869DCA5" w14:textId="77777777" w:rsidR="0029623F" w:rsidRDefault="002962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792790"/>
      <w:docPartObj>
        <w:docPartGallery w:val="Page Numbers (Bottom of Page)"/>
        <w:docPartUnique/>
      </w:docPartObj>
    </w:sdtPr>
    <w:sdtEndPr>
      <w:rPr>
        <w:sz w:val="18"/>
        <w:szCs w:val="16"/>
      </w:rPr>
    </w:sdtEndPr>
    <w:sdtContent>
      <w:p w14:paraId="08869AFA" w14:textId="77777777" w:rsidR="007C0425" w:rsidRPr="00A145E5" w:rsidRDefault="007C0425">
        <w:pPr>
          <w:pStyle w:val="Bunntekst"/>
          <w:jc w:val="right"/>
          <w:rPr>
            <w:sz w:val="18"/>
            <w:szCs w:val="16"/>
          </w:rPr>
        </w:pPr>
        <w:r w:rsidRPr="00A145E5">
          <w:rPr>
            <w:sz w:val="18"/>
            <w:szCs w:val="16"/>
          </w:rPr>
          <w:fldChar w:fldCharType="begin"/>
        </w:r>
        <w:r w:rsidRPr="00A145E5">
          <w:rPr>
            <w:sz w:val="18"/>
            <w:szCs w:val="16"/>
          </w:rPr>
          <w:instrText>PAGE   \* MERGEFORMAT</w:instrText>
        </w:r>
        <w:r w:rsidRPr="00A145E5">
          <w:rPr>
            <w:sz w:val="18"/>
            <w:szCs w:val="16"/>
          </w:rPr>
          <w:fldChar w:fldCharType="separate"/>
        </w:r>
        <w:r w:rsidRPr="00A145E5">
          <w:rPr>
            <w:sz w:val="18"/>
            <w:szCs w:val="16"/>
          </w:rPr>
          <w:t>2</w:t>
        </w:r>
        <w:r w:rsidRPr="00A145E5">
          <w:rPr>
            <w:sz w:val="18"/>
            <w:szCs w:val="16"/>
          </w:rPr>
          <w:fldChar w:fldCharType="end"/>
        </w:r>
      </w:p>
    </w:sdtContent>
  </w:sdt>
  <w:p w14:paraId="2EF41541" w14:textId="77777777" w:rsidR="007C0425" w:rsidRDefault="007C042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DB73" w14:textId="77777777" w:rsidR="0029623F" w:rsidRDefault="0029623F">
      <w:pPr>
        <w:spacing w:after="0"/>
      </w:pPr>
      <w:r>
        <w:separator/>
      </w:r>
    </w:p>
  </w:footnote>
  <w:footnote w:type="continuationSeparator" w:id="0">
    <w:p w14:paraId="51940703" w14:textId="77777777" w:rsidR="0029623F" w:rsidRDefault="002962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25"/>
    <w:rsid w:val="0029623F"/>
    <w:rsid w:val="00432308"/>
    <w:rsid w:val="004C2692"/>
    <w:rsid w:val="005659CF"/>
    <w:rsid w:val="00704019"/>
    <w:rsid w:val="007C0425"/>
    <w:rsid w:val="00A56A3C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2D88"/>
  <w15:chartTrackingRefBased/>
  <w15:docId w15:val="{6B2FB94B-899C-4175-9751-3B8F38E4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425"/>
    <w:pPr>
      <w:spacing w:after="240" w:line="240" w:lineRule="auto"/>
    </w:pPr>
    <w:rPr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0401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kern w:val="2"/>
      <w:sz w:val="32"/>
      <w:szCs w:val="32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401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kern w:val="2"/>
      <w:sz w:val="26"/>
      <w:szCs w:val="26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042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06297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042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06297" w:themeColor="accent1" w:themeShade="BF"/>
      <w:kern w:val="2"/>
      <w:sz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042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06297" w:themeColor="accent1" w:themeShade="BF"/>
      <w:kern w:val="2"/>
      <w:sz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042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042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042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042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4019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4019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4019"/>
    <w:pPr>
      <w:pBdr>
        <w:top w:val="single" w:sz="4" w:space="10" w:color="auto"/>
        <w:bottom w:val="single" w:sz="4" w:space="10" w:color="auto"/>
      </w:pBdr>
      <w:spacing w:before="360" w:after="360" w:line="259" w:lineRule="auto"/>
      <w:ind w:left="864" w:right="864"/>
      <w:jc w:val="center"/>
    </w:pPr>
    <w:rPr>
      <w:i/>
      <w:iCs/>
      <w:kern w:val="2"/>
      <w:sz w:val="2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4019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704019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704019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C0425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C0425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C0425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C04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C04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C04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C042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C04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7C0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C042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C0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C042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7C042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C0425"/>
    <w:pPr>
      <w:spacing w:after="160" w:line="259" w:lineRule="auto"/>
      <w:ind w:left="720"/>
      <w:contextualSpacing/>
    </w:pPr>
    <w:rPr>
      <w:kern w:val="2"/>
      <w:sz w:val="22"/>
      <w14:ligatures w14:val="standardContextual"/>
    </w:rPr>
  </w:style>
  <w:style w:type="paragraph" w:styleId="Bunntekst">
    <w:name w:val="footer"/>
    <w:basedOn w:val="Normal"/>
    <w:link w:val="BunntekstTegn"/>
    <w:uiPriority w:val="99"/>
    <w:unhideWhenUsed/>
    <w:rsid w:val="007C0425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7C0425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sess xmlns="e22d1249-5da1-45b0-8375-4945dc6d990a" xsi:nil="true"/>
    <Rekkef_x00f8_lge xmlns="e22d1249-5da1-45b0-8375-4945dc6d990a" xsi:nil="true"/>
    <Sharepointwebside xmlns="e22d1249-5da1-45b0-8375-4945dc6d990a">false</Sharepointwebside>
    <lcf76f155ced4ddcb4097134ff3c332f xmlns="e22d1249-5da1-45b0-8375-4945dc6d990a">
      <Terms xmlns="http://schemas.microsoft.com/office/infopath/2007/PartnerControls"/>
    </lcf76f155ced4ddcb4097134ff3c332f>
    <Ansvarlig xmlns="e22d1249-5da1-45b0-8375-4945dc6d990a">
      <UserInfo>
        <DisplayName/>
        <AccountId xsi:nil="true"/>
        <AccountType/>
      </UserInfo>
    </Ansvarlig>
    <TaxCatchAll xmlns="b818339e-838a-45af-b881-f887102203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D0065DFA29C46A93FA55FD9511A1D" ma:contentTypeVersion="19" ma:contentTypeDescription="Create a new document." ma:contentTypeScope="" ma:versionID="5e15062423ac0adb7a6c5297368d53e0">
  <xsd:schema xmlns:xsd="http://www.w3.org/2001/XMLSchema" xmlns:xs="http://www.w3.org/2001/XMLSchema" xmlns:p="http://schemas.microsoft.com/office/2006/metadata/properties" xmlns:ns2="e22d1249-5da1-45b0-8375-4945dc6d990a" xmlns:ns3="b818339e-838a-45af-b881-f88710220308" targetNamespace="http://schemas.microsoft.com/office/2006/metadata/properties" ma:root="true" ma:fieldsID="efe114d20910ac550e786be4e68c0ff2" ns2:_="" ns3:_="">
    <xsd:import namespace="e22d1249-5da1-45b0-8375-4945dc6d990a"/>
    <xsd:import namespace="b818339e-838a-45af-b881-f88710220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Rekkef_x00f8_lge" minOccurs="0"/>
                <xsd:element ref="ns2:Ansvarlig" minOccurs="0"/>
                <xsd:element ref="ns2:Sharepointwebside" minOccurs="0"/>
                <xsd:element ref="ns2:PRos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d1249-5da1-45b0-8375-4945dc6d9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kkef_x00f8_lge" ma:index="23" nillable="true" ma:displayName="Rekkefølge" ma:format="Dropdown" ma:internalName="Rekkef_x00f8_lge" ma:percentage="FALSE">
      <xsd:simpleType>
        <xsd:restriction base="dms:Number"/>
      </xsd:simpleType>
    </xsd:element>
    <xsd:element name="Ansvarlig" ma:index="24" nillable="true" ma:displayName="Ansvarlig" ma:format="Dropdown" ma:list="UserInfo" ma:SharePointGroup="0" ma:internalName="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pointwebside" ma:index="25" nillable="true" ma:displayName="Sharepoint webside" ma:default="0" ma:format="Dropdown" ma:internalName="Sharepointwebside">
      <xsd:simpleType>
        <xsd:restriction base="dms:Boolean"/>
      </xsd:simpleType>
    </xsd:element>
    <xsd:element name="PRosess" ma:index="26" nillable="true" ma:displayName="PRosess" ma:description="Beskriver hvilke dokumenter som tilhører før eller etter møter i trafikksikkerhetsforumet." ma:format="Dropdown" ma:internalName="PRosess">
      <xsd:simpleType>
        <xsd:restriction base="dms:Choice">
          <xsd:enumeration value="Intern forberedelse"/>
          <xsd:enumeration value="Presentasjoner"/>
          <xsd:enumeration value="Til medlemmer - forberedende dokument"/>
          <xsd:enumeration value="Til medlemmer - avsluttende dokument"/>
          <xsd:enumeration value="Til medlemmer - utkast doku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8339e-838a-45af-b881-f887102203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2bc10c-783c-4375-a197-eaddedad76cc}" ma:internalName="TaxCatchAll" ma:showField="CatchAllData" ma:web="b818339e-838a-45af-b881-f88710220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57AD1-7471-4F7B-9975-A331E26DD9A9}">
  <ds:schemaRefs>
    <ds:schemaRef ds:uri="http://schemas.microsoft.com/office/2006/metadata/properties"/>
    <ds:schemaRef ds:uri="http://schemas.microsoft.com/office/infopath/2007/PartnerControls"/>
    <ds:schemaRef ds:uri="e22d1249-5da1-45b0-8375-4945dc6d990a"/>
    <ds:schemaRef ds:uri="b818339e-838a-45af-b881-f88710220308"/>
  </ds:schemaRefs>
</ds:datastoreItem>
</file>

<file path=customXml/itemProps2.xml><?xml version="1.0" encoding="utf-8"?>
<ds:datastoreItem xmlns:ds="http://schemas.openxmlformats.org/officeDocument/2006/customXml" ds:itemID="{F8B108B8-CF9E-41CD-A9D8-4EB1DD69C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6FC55-8032-4496-AC97-B9636DFF6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d1249-5da1-45b0-8375-4945dc6d990a"/>
    <ds:schemaRef ds:uri="b818339e-838a-45af-b881-f88710220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1532</Characters>
  <Application>Microsoft Office Word</Application>
  <DocSecurity>4</DocSecurity>
  <Lines>12</Lines>
  <Paragraphs>3</Paragraphs>
  <ScaleCrop>false</ScaleCrop>
  <Company>Østfold fylkeskomune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Haugerud</dc:creator>
  <cp:keywords/>
  <dc:description/>
  <cp:lastModifiedBy>Ole Peder Ekelund Giæver</cp:lastModifiedBy>
  <cp:revision>2</cp:revision>
  <dcterms:created xsi:type="dcterms:W3CDTF">2025-03-07T08:34:00Z</dcterms:created>
  <dcterms:modified xsi:type="dcterms:W3CDTF">2025-03-07T08:34:00Z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85414e-d384-4cc9-92d6-12946484cd2f_Enabled">
    <vt:lpwstr>true</vt:lpwstr>
  </property>
  <property fmtid="{D5CDD505-2E9C-101B-9397-08002B2CF9AE}" pid="3" name="MSIP_Label_a685414e-d384-4cc9-92d6-12946484cd2f_SetDate">
    <vt:lpwstr>2025-03-06T12:46:45Z</vt:lpwstr>
  </property>
  <property fmtid="{D5CDD505-2E9C-101B-9397-08002B2CF9AE}" pid="4" name="MSIP_Label_a685414e-d384-4cc9-92d6-12946484cd2f_Method">
    <vt:lpwstr>Standard</vt:lpwstr>
  </property>
  <property fmtid="{D5CDD505-2E9C-101B-9397-08002B2CF9AE}" pid="5" name="MSIP_Label_a685414e-d384-4cc9-92d6-12946484cd2f_Name">
    <vt:lpwstr>Intern</vt:lpwstr>
  </property>
  <property fmtid="{D5CDD505-2E9C-101B-9397-08002B2CF9AE}" pid="6" name="MSIP_Label_a685414e-d384-4cc9-92d6-12946484cd2f_SiteId">
    <vt:lpwstr>e48d3f59-7282-40c2-844d-d21bf31f0cea</vt:lpwstr>
  </property>
  <property fmtid="{D5CDD505-2E9C-101B-9397-08002B2CF9AE}" pid="7" name="MSIP_Label_a685414e-d384-4cc9-92d6-12946484cd2f_ActionId">
    <vt:lpwstr>9d13a863-dad9-4d57-af49-6edc6e2dfbda</vt:lpwstr>
  </property>
  <property fmtid="{D5CDD505-2E9C-101B-9397-08002B2CF9AE}" pid="8" name="MSIP_Label_a685414e-d384-4cc9-92d6-12946484cd2f_ContentBits">
    <vt:lpwstr>0</vt:lpwstr>
  </property>
  <property fmtid="{D5CDD505-2E9C-101B-9397-08002B2CF9AE}" pid="9" name="MSIP_Label_a685414e-d384-4cc9-92d6-12946484cd2f_Tag">
    <vt:lpwstr>10, 3, 0, 1</vt:lpwstr>
  </property>
  <property fmtid="{D5CDD505-2E9C-101B-9397-08002B2CF9AE}" pid="10" name="ContentTypeId">
    <vt:lpwstr>0x010100AC4D0065DFA29C46A93FA55FD9511A1D</vt:lpwstr>
  </property>
</Properties>
</file>