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04ABFC" w14:textId="3EC00FEE" w:rsidR="00FD3664" w:rsidRPr="00FE4376" w:rsidRDefault="00FE4376">
      <w:pPr>
        <w:rPr>
          <w:b/>
          <w:bCs/>
          <w:sz w:val="40"/>
          <w:szCs w:val="40"/>
        </w:rPr>
      </w:pPr>
      <w:r w:rsidRPr="00FE4376">
        <w:rPr>
          <w:b/>
          <w:bCs/>
          <w:sz w:val="40"/>
          <w:szCs w:val="40"/>
        </w:rPr>
        <w:t xml:space="preserve">Utfyllende </w:t>
      </w:r>
      <w:r w:rsidR="005F0607" w:rsidRPr="00FE4376">
        <w:rPr>
          <w:b/>
          <w:bCs/>
          <w:sz w:val="40"/>
          <w:szCs w:val="40"/>
        </w:rPr>
        <w:t>s</w:t>
      </w:r>
      <w:r w:rsidR="00D57560" w:rsidRPr="00FE4376">
        <w:rPr>
          <w:b/>
          <w:bCs/>
          <w:sz w:val="40"/>
          <w:szCs w:val="40"/>
        </w:rPr>
        <w:t>koleregler Hønefoss videregående skole</w:t>
      </w:r>
    </w:p>
    <w:p w14:paraId="4B6A2213" w14:textId="4CFA3815" w:rsidR="008F47ED" w:rsidRPr="00AC7E90" w:rsidRDefault="00D57560">
      <w:pPr>
        <w:rPr>
          <w:i/>
          <w:iCs/>
        </w:rPr>
      </w:pPr>
      <w:r w:rsidRPr="00AC7E90">
        <w:rPr>
          <w:i/>
          <w:iCs/>
        </w:rPr>
        <w:t xml:space="preserve">Buskerud fylkeskommune </w:t>
      </w:r>
      <w:r w:rsidR="0019535E" w:rsidRPr="00AC7E90">
        <w:rPr>
          <w:i/>
          <w:iCs/>
        </w:rPr>
        <w:t xml:space="preserve">(BFK) </w:t>
      </w:r>
      <w:r w:rsidRPr="00AC7E90">
        <w:rPr>
          <w:i/>
          <w:iCs/>
        </w:rPr>
        <w:t xml:space="preserve">har </w:t>
      </w:r>
      <w:hyperlink r:id="rId8" w:history="1">
        <w:r w:rsidRPr="00AC7E90">
          <w:rPr>
            <w:rStyle w:val="Hyperkobling"/>
            <w:i/>
            <w:iCs/>
          </w:rPr>
          <w:t>skoleregler for videregående opplæring i Buskerud fylke</w:t>
        </w:r>
      </w:hyperlink>
      <w:r w:rsidRPr="00AC7E90">
        <w:rPr>
          <w:i/>
          <w:iCs/>
        </w:rPr>
        <w:t xml:space="preserve"> </w:t>
      </w:r>
      <w:r w:rsidR="003A7ACE">
        <w:rPr>
          <w:i/>
          <w:iCs/>
        </w:rPr>
        <w:t xml:space="preserve">og </w:t>
      </w:r>
      <w:hyperlink r:id="rId9" w:history="1">
        <w:r w:rsidR="003A7ACE" w:rsidRPr="003A7ACE">
          <w:rPr>
            <w:rStyle w:val="Hyperkobling"/>
            <w:i/>
            <w:iCs/>
          </w:rPr>
          <w:t>Ordensregler for voksne deltakere</w:t>
        </w:r>
      </w:hyperlink>
      <w:r w:rsidR="003A7ACE">
        <w:rPr>
          <w:i/>
          <w:iCs/>
        </w:rPr>
        <w:t>.</w:t>
      </w:r>
    </w:p>
    <w:p w14:paraId="5A7F68FF" w14:textId="3754CDDB" w:rsidR="00D57560" w:rsidRPr="00AC7E90" w:rsidRDefault="00D57560">
      <w:pPr>
        <w:rPr>
          <w:i/>
          <w:iCs/>
        </w:rPr>
      </w:pPr>
      <w:r w:rsidRPr="00AC7E90">
        <w:rPr>
          <w:i/>
          <w:iCs/>
        </w:rPr>
        <w:t>Hønefoss videregående skole har i tillegg noen konkretiseringer og lokale tilpasninger</w:t>
      </w:r>
      <w:r w:rsidR="00FE4DEA" w:rsidRPr="00AC7E90">
        <w:rPr>
          <w:i/>
          <w:iCs/>
        </w:rPr>
        <w:t>.</w:t>
      </w:r>
    </w:p>
    <w:p w14:paraId="3943BDB8" w14:textId="7212C936" w:rsidR="00DF5383" w:rsidRPr="00791AA5" w:rsidRDefault="00DF5383">
      <w:pPr>
        <w:rPr>
          <w:b/>
          <w:bCs/>
          <w:sz w:val="28"/>
          <w:szCs w:val="28"/>
        </w:rPr>
      </w:pPr>
      <w:r w:rsidRPr="00791AA5">
        <w:rPr>
          <w:b/>
          <w:bCs/>
          <w:sz w:val="28"/>
          <w:szCs w:val="28"/>
        </w:rPr>
        <w:t>Fravær</w:t>
      </w:r>
    </w:p>
    <w:p w14:paraId="79B4F269" w14:textId="4A757971" w:rsidR="00DF5383" w:rsidRPr="00DF5383" w:rsidRDefault="00DF5383">
      <w:r w:rsidRPr="00DF5383">
        <w:t xml:space="preserve">Skolen har </w:t>
      </w:r>
      <w:r w:rsidRPr="00AC2999">
        <w:t>egne, utdypende regler</w:t>
      </w:r>
      <w:r w:rsidRPr="00DF5383">
        <w:t xml:space="preserve"> for </w:t>
      </w:r>
      <w:r w:rsidR="00851F3F">
        <w:t xml:space="preserve">hvordan du skal forholde deg dersom du er </w:t>
      </w:r>
      <w:r w:rsidRPr="00DF5383">
        <w:t>fravær</w:t>
      </w:r>
      <w:r w:rsidR="00851F3F">
        <w:t xml:space="preserve">ende fra </w:t>
      </w:r>
      <w:r w:rsidRPr="00DF5383">
        <w:t>skolen.</w:t>
      </w:r>
    </w:p>
    <w:p w14:paraId="2EFCEE64" w14:textId="7FD9D243" w:rsidR="00D57560" w:rsidRPr="00791AA5" w:rsidRDefault="00D57560">
      <w:pPr>
        <w:rPr>
          <w:b/>
          <w:bCs/>
          <w:sz w:val="28"/>
          <w:szCs w:val="28"/>
        </w:rPr>
      </w:pPr>
      <w:r w:rsidRPr="00791AA5">
        <w:rPr>
          <w:b/>
          <w:bCs/>
          <w:sz w:val="28"/>
          <w:szCs w:val="28"/>
        </w:rPr>
        <w:t>Regler for mobiltelefon</w:t>
      </w:r>
    </w:p>
    <w:p w14:paraId="16A9B36E" w14:textId="4EF2C43C" w:rsidR="00D57560" w:rsidRDefault="00D57560" w:rsidP="00D57560">
      <w:r>
        <w:t xml:space="preserve">Det vises til </w:t>
      </w:r>
      <w:hyperlink r:id="rId10" w:history="1">
        <w:r w:rsidR="0019535E" w:rsidRPr="0019535E">
          <w:rPr>
            <w:rStyle w:val="Hyperkobling"/>
          </w:rPr>
          <w:t>Utdanningsdirektoratets anbefalinger</w:t>
        </w:r>
      </w:hyperlink>
      <w:r w:rsidR="0019535E">
        <w:t xml:space="preserve"> og </w:t>
      </w:r>
      <w:r>
        <w:t>BFKs reglement (</w:t>
      </w:r>
      <w:hyperlink r:id="rId11" w:anchor=":~:text=ikke%20skal%20brukes-,sette,-mobiltelefon%20i%20lyd" w:history="1">
        <w:r w:rsidR="00FB4B47" w:rsidRPr="00F7658C">
          <w:rPr>
            <w:rStyle w:val="Hyperkobling"/>
          </w:rPr>
          <w:t>§9 h</w:t>
        </w:r>
      </w:hyperlink>
      <w:r w:rsidR="00FB4B47">
        <w:t>)</w:t>
      </w:r>
      <w:r>
        <w:t xml:space="preserve">. </w:t>
      </w:r>
    </w:p>
    <w:p w14:paraId="7A560AD7" w14:textId="77777777" w:rsidR="00D57560" w:rsidRDefault="00D57560" w:rsidP="00D57560">
      <w:pPr>
        <w:tabs>
          <w:tab w:val="num" w:pos="720"/>
        </w:tabs>
      </w:pPr>
      <w:r w:rsidRPr="00D57560">
        <w:t xml:space="preserve">På Hønefoss vgs praktiseres dette ved at mobiltelefonen </w:t>
      </w:r>
      <w:r>
        <w:t xml:space="preserve">i undervisningstimer </w:t>
      </w:r>
      <w:r w:rsidRPr="00D57560">
        <w:t>skal ligge i sekk/bag/veske/elevskap i lydløs modus uten vibrasjon. ​</w:t>
      </w:r>
    </w:p>
    <w:p w14:paraId="08FF7422" w14:textId="3E10E818" w:rsidR="00D57560" w:rsidRDefault="00D57560" w:rsidP="00D57560">
      <w:pPr>
        <w:tabs>
          <w:tab w:val="num" w:pos="720"/>
        </w:tabs>
      </w:pPr>
      <w:r w:rsidRPr="00D57560">
        <w:t xml:space="preserve">Dersom eleven bryter dette ved å ta i bruk telefonen eller ikke legger den vekk ved undervisningens start, følges det opp ved å bruke konsekvenser for brudd på skolereglene (se </w:t>
      </w:r>
      <w:r>
        <w:t xml:space="preserve">eget punkt </w:t>
      </w:r>
      <w:r w:rsidR="00563876">
        <w:t xml:space="preserve">under </w:t>
      </w:r>
      <w:r>
        <w:t xml:space="preserve">for </w:t>
      </w:r>
      <w:r w:rsidRPr="00D57560">
        <w:t>konsekvensstige). ​</w:t>
      </w:r>
    </w:p>
    <w:p w14:paraId="637C83E2" w14:textId="6FB189C6" w:rsidR="00D57560" w:rsidRDefault="00D57560" w:rsidP="00D57560">
      <w:pPr>
        <w:tabs>
          <w:tab w:val="num" w:pos="720"/>
        </w:tabs>
      </w:pPr>
      <w:r w:rsidRPr="00D57560">
        <w:t>En viktig del av praktiseringen av denne regelen, med tanke på lik praksis, er at mobilen kun kan brukes når lærer aktivt har gitt tillatelse.</w:t>
      </w:r>
    </w:p>
    <w:p w14:paraId="4A4BE611" w14:textId="0EAAED60" w:rsidR="00D57560" w:rsidRPr="00791AA5" w:rsidRDefault="00D57560" w:rsidP="00D57560">
      <w:pPr>
        <w:tabs>
          <w:tab w:val="num" w:pos="720"/>
        </w:tabs>
        <w:rPr>
          <w:b/>
          <w:bCs/>
          <w:sz w:val="28"/>
          <w:szCs w:val="28"/>
        </w:rPr>
      </w:pPr>
      <w:r w:rsidRPr="00791AA5">
        <w:rPr>
          <w:b/>
          <w:bCs/>
          <w:sz w:val="28"/>
          <w:szCs w:val="28"/>
        </w:rPr>
        <w:t>Konsekvensstige ved brudd på skoleregler</w:t>
      </w:r>
    </w:p>
    <w:p w14:paraId="6DA444A8" w14:textId="63F569F2" w:rsidR="00746592" w:rsidRPr="0082593F" w:rsidRDefault="00991D93" w:rsidP="00D57560">
      <w:pPr>
        <w:tabs>
          <w:tab w:val="num" w:pos="720"/>
        </w:tabs>
      </w:pPr>
      <w:r w:rsidRPr="0082593F">
        <w:t>B</w:t>
      </w:r>
      <w:r w:rsidR="00746592" w:rsidRPr="0082593F">
        <w:t>rudd på skoleregler (BFKs eller skolens egne)</w:t>
      </w:r>
      <w:r w:rsidRPr="0082593F">
        <w:t xml:space="preserve"> vil føre til konsekvenser. Skolen har følgende kons</w:t>
      </w:r>
      <w:r w:rsidR="0082593F" w:rsidRPr="0082593F">
        <w:t>e</w:t>
      </w:r>
      <w:r w:rsidRPr="0082593F">
        <w:t>kvensstige</w:t>
      </w:r>
      <w:r w:rsidR="0082593F" w:rsidRPr="0082593F">
        <w:t xml:space="preserve"> for brudd:</w:t>
      </w:r>
    </w:p>
    <w:p w14:paraId="01C6FCD8" w14:textId="1E3D2B05" w:rsidR="00D57560" w:rsidRDefault="00D57560" w:rsidP="00D57560">
      <w:pPr>
        <w:tabs>
          <w:tab w:val="num" w:pos="720"/>
        </w:tabs>
      </w:pPr>
      <w:r w:rsidRPr="00D57560">
        <w:t> </w:t>
      </w:r>
      <w:r w:rsidRPr="00D57560">
        <w:rPr>
          <w:noProof/>
        </w:rPr>
        <w:drawing>
          <wp:inline distT="0" distB="0" distL="0" distR="0" wp14:anchorId="234D9389" wp14:editId="7D2E5319">
            <wp:extent cx="3019425" cy="3303364"/>
            <wp:effectExtent l="0" t="0" r="0" b="0"/>
            <wp:docPr id="2111979667" name="Bilde 2" descr="Et bilde som inneholder tekst, skjermbilde, Font, design&#10;&#10;Automatisk generer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1979667" name="Bilde 2" descr="Et bilde som inneholder tekst, skjermbilde, Font, design&#10;&#10;Automatisk generert beskrivelse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9216" cy="33359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30DF21" w14:textId="77777777" w:rsidR="00563876" w:rsidRDefault="00563876" w:rsidP="00D57560">
      <w:pPr>
        <w:tabs>
          <w:tab w:val="num" w:pos="720"/>
        </w:tabs>
        <w:rPr>
          <w:b/>
          <w:bCs/>
          <w:sz w:val="28"/>
          <w:szCs w:val="28"/>
        </w:rPr>
      </w:pPr>
    </w:p>
    <w:p w14:paraId="6B28675A" w14:textId="3AECC084" w:rsidR="00D57560" w:rsidRPr="00791AA5" w:rsidRDefault="00D57560" w:rsidP="00D57560">
      <w:pPr>
        <w:tabs>
          <w:tab w:val="num" w:pos="720"/>
        </w:tabs>
        <w:rPr>
          <w:b/>
          <w:bCs/>
          <w:sz w:val="28"/>
          <w:szCs w:val="28"/>
        </w:rPr>
      </w:pPr>
      <w:r w:rsidRPr="00791AA5">
        <w:rPr>
          <w:b/>
          <w:bCs/>
          <w:sz w:val="28"/>
          <w:szCs w:val="28"/>
        </w:rPr>
        <w:lastRenderedPageBreak/>
        <w:t>Mat og drikke i klasserom</w:t>
      </w:r>
    </w:p>
    <w:p w14:paraId="34498357" w14:textId="75502089" w:rsidR="00D57560" w:rsidRDefault="60DE25DD" w:rsidP="00D57560">
      <w:pPr>
        <w:tabs>
          <w:tab w:val="num" w:pos="720"/>
        </w:tabs>
      </w:pPr>
      <w:r>
        <w:t>Det er ikke tillatt med spising av mat i klasserommene</w:t>
      </w:r>
      <w:r w:rsidR="00991E68">
        <w:t xml:space="preserve"> når det er undervisning</w:t>
      </w:r>
      <w:r w:rsidR="00B10AE0">
        <w:t>.</w:t>
      </w:r>
      <w:r w:rsidR="00E3017A">
        <w:t xml:space="preserve"> </w:t>
      </w:r>
    </w:p>
    <w:p w14:paraId="49BE4EB1" w14:textId="4A6A4188" w:rsidR="00355D24" w:rsidRDefault="60DE25DD" w:rsidP="00B03E72">
      <w:pPr>
        <w:tabs>
          <w:tab w:val="num" w:pos="720"/>
        </w:tabs>
      </w:pPr>
      <w:r>
        <w:t xml:space="preserve">Det er kun tillatt med drikke fra kopp/krus </w:t>
      </w:r>
      <w:r w:rsidR="69699B7A">
        <w:t xml:space="preserve">eller </w:t>
      </w:r>
      <w:r>
        <w:t>flaske med lokk i klasserommene</w:t>
      </w:r>
      <w:r w:rsidR="0068733D">
        <w:t>.</w:t>
      </w:r>
    </w:p>
    <w:p w14:paraId="11F7786B" w14:textId="50BFD99D" w:rsidR="00DF1928" w:rsidRPr="004B2BFA" w:rsidRDefault="6E9AAC39" w:rsidP="00D57560">
      <w:pPr>
        <w:tabs>
          <w:tab w:val="num" w:pos="720"/>
        </w:tabs>
        <w:rPr>
          <w:b/>
          <w:bCs/>
          <w:sz w:val="28"/>
          <w:szCs w:val="28"/>
        </w:rPr>
      </w:pPr>
      <w:r w:rsidRPr="2E40491C">
        <w:rPr>
          <w:b/>
          <w:bCs/>
          <w:sz w:val="28"/>
          <w:szCs w:val="28"/>
        </w:rPr>
        <w:t>Bruk av grupperom og samtalerom</w:t>
      </w:r>
    </w:p>
    <w:p w14:paraId="216BD2EB" w14:textId="555C92A2" w:rsidR="0028559B" w:rsidRDefault="00B10AE0" w:rsidP="33E1565D">
      <w:pPr>
        <w:tabs>
          <w:tab w:val="num" w:pos="720"/>
        </w:tabs>
      </w:pPr>
      <w:r>
        <w:t>Sp</w:t>
      </w:r>
      <w:r w:rsidR="25C31049">
        <w:t xml:space="preserve">ising og drikking </w:t>
      </w:r>
      <w:r>
        <w:t xml:space="preserve">er ikke tillatt </w:t>
      </w:r>
      <w:r w:rsidR="25C31049">
        <w:t>på grupperom og samtalerom.</w:t>
      </w:r>
    </w:p>
    <w:p w14:paraId="28AFF2A6" w14:textId="397DA281" w:rsidR="007E31DF" w:rsidRDefault="6E9AAC39" w:rsidP="33E1565D">
      <w:pPr>
        <w:tabs>
          <w:tab w:val="num" w:pos="720"/>
        </w:tabs>
      </w:pPr>
      <w:r>
        <w:t>Grupperom skal</w:t>
      </w:r>
      <w:r w:rsidR="5EC84DC1">
        <w:t xml:space="preserve"> være låst når de ikke er i bruk og skal</w:t>
      </w:r>
      <w:r>
        <w:t xml:space="preserve"> kun brukes etter avtale med faglærer. Det er faglærer som har ansvar for å låse opp og igjen</w:t>
      </w:r>
      <w:r w:rsidR="36816777">
        <w:t xml:space="preserve"> grupperom etter bruk. Det er elevenes ansvar å forlate rommet ryddig</w:t>
      </w:r>
      <w:r w:rsidR="2AFCB8B2">
        <w:t>, og faglærers ansvar å påse at dette blir gjort.</w:t>
      </w:r>
      <w:r w:rsidR="6DADD7DD">
        <w:t xml:space="preserve"> </w:t>
      </w:r>
    </w:p>
    <w:p w14:paraId="06888E6A" w14:textId="47F1C064" w:rsidR="004B2BFA" w:rsidRDefault="004B2BFA" w:rsidP="00D57560">
      <w:pPr>
        <w:tabs>
          <w:tab w:val="num" w:pos="720"/>
        </w:tabs>
      </w:pPr>
      <w:r>
        <w:t>Samtalerommene er ikke låst, men det samme ansvaret for å holde rommene ryddig ligger hos elevene</w:t>
      </w:r>
      <w:r w:rsidR="00290A80">
        <w:t xml:space="preserve"> og faglærer.</w:t>
      </w:r>
    </w:p>
    <w:p w14:paraId="7665D87B" w14:textId="77777777" w:rsidR="004A63C4" w:rsidRPr="00791AA5" w:rsidRDefault="004A63C4" w:rsidP="004A63C4">
      <w:pPr>
        <w:tabs>
          <w:tab w:val="num" w:pos="720"/>
        </w:tabs>
        <w:rPr>
          <w:b/>
          <w:bCs/>
          <w:sz w:val="28"/>
          <w:szCs w:val="28"/>
        </w:rPr>
      </w:pPr>
      <w:r w:rsidRPr="00791AA5">
        <w:rPr>
          <w:b/>
          <w:bCs/>
          <w:sz w:val="28"/>
          <w:szCs w:val="28"/>
        </w:rPr>
        <w:t>Søppel</w:t>
      </w:r>
    </w:p>
    <w:p w14:paraId="3C2ECAF0" w14:textId="41EDD2C1" w:rsidR="004A63C4" w:rsidRPr="000455B9" w:rsidRDefault="004A63C4" w:rsidP="004A63C4">
      <w:pPr>
        <w:tabs>
          <w:tab w:val="num" w:pos="720"/>
        </w:tabs>
        <w:rPr>
          <w:color w:val="FF0000"/>
        </w:rPr>
      </w:pPr>
      <w:r>
        <w:t xml:space="preserve">Alle elever plikter å holde det ryddig og ordentlig rundt seg og våre avfallsstasjoner skal brukes korrekt til alt avfall og søppel. </w:t>
      </w:r>
      <w:r w:rsidR="003665D2">
        <w:t>(</w:t>
      </w:r>
      <w:r w:rsidR="00D5543F" w:rsidRPr="00D5543F">
        <w:t xml:space="preserve">Se også neste punkt, </w:t>
      </w:r>
      <w:r w:rsidR="00D5543F" w:rsidRPr="00375D57">
        <w:rPr>
          <w:i/>
          <w:iCs/>
        </w:rPr>
        <w:t>Sosiale soner og kantine</w:t>
      </w:r>
      <w:r w:rsidR="00D5543F" w:rsidRPr="00D5543F">
        <w:t>.</w:t>
      </w:r>
      <w:r w:rsidR="003665D2">
        <w:t>)</w:t>
      </w:r>
    </w:p>
    <w:p w14:paraId="4E283845" w14:textId="2C307315" w:rsidR="007E3D86" w:rsidRPr="009220CB" w:rsidRDefault="007E3D86" w:rsidP="00D57560">
      <w:pPr>
        <w:tabs>
          <w:tab w:val="num" w:pos="720"/>
        </w:tabs>
        <w:rPr>
          <w:b/>
          <w:bCs/>
          <w:sz w:val="28"/>
          <w:szCs w:val="28"/>
        </w:rPr>
      </w:pPr>
      <w:r w:rsidRPr="009220CB">
        <w:rPr>
          <w:b/>
          <w:bCs/>
          <w:sz w:val="28"/>
          <w:szCs w:val="28"/>
        </w:rPr>
        <w:t>Sosiale soner og kantine</w:t>
      </w:r>
    </w:p>
    <w:p w14:paraId="12696A66" w14:textId="4826140C" w:rsidR="007E3D86" w:rsidRDefault="007E3D86" w:rsidP="00D57560">
      <w:pPr>
        <w:tabs>
          <w:tab w:val="num" w:pos="720"/>
        </w:tabs>
      </w:pPr>
      <w:r>
        <w:t xml:space="preserve">Det er ikke tillatt å </w:t>
      </w:r>
      <w:r w:rsidR="00AA6DE5">
        <w:t xml:space="preserve">bære verktøy i sosiale soner og kantine i friminutt. Alt verktøy skal </w:t>
      </w:r>
      <w:r w:rsidR="009220CB">
        <w:t>forbli på verkstedene, evt låses inn i elevskap.</w:t>
      </w:r>
    </w:p>
    <w:p w14:paraId="16C0544B" w14:textId="03672612" w:rsidR="005C6BB3" w:rsidRDefault="4F47DA04" w:rsidP="00D57560">
      <w:pPr>
        <w:tabs>
          <w:tab w:val="num" w:pos="720"/>
        </w:tabs>
      </w:pPr>
      <w:r>
        <w:t>Sosiale soner brukes ofte som en del av undervisninga</w:t>
      </w:r>
      <w:r w:rsidR="00AD75CC">
        <w:t xml:space="preserve">, </w:t>
      </w:r>
      <w:r w:rsidR="00AD75CC" w:rsidRPr="00AD75CC">
        <w:t>men det er ikke tillatt med ansamlinger av elever i sosiale soner når det ikke er friminutt</w:t>
      </w:r>
      <w:r w:rsidR="0019201C">
        <w:t xml:space="preserve"> dersom det ikke er en del av undervisningen</w:t>
      </w:r>
      <w:r w:rsidRPr="00AD75CC">
        <w:t xml:space="preserve">. </w:t>
      </w:r>
      <w:r w:rsidR="0040544A">
        <w:t xml:space="preserve">Elever med fritimer oppfordres til å ta i bruk skolens bibliotek eller kantine. </w:t>
      </w:r>
      <w:r w:rsidR="000F31F2">
        <w:t xml:space="preserve">(Se også neste punkt, </w:t>
      </w:r>
      <w:r w:rsidR="000F31F2" w:rsidRPr="000F31F2">
        <w:rPr>
          <w:i/>
          <w:iCs/>
        </w:rPr>
        <w:t>Bibliotek</w:t>
      </w:r>
      <w:r w:rsidR="000F31F2">
        <w:t>.)</w:t>
      </w:r>
    </w:p>
    <w:p w14:paraId="227AE854" w14:textId="77777777" w:rsidR="00EA471C" w:rsidRDefault="00550A05" w:rsidP="00D57560">
      <w:pPr>
        <w:tabs>
          <w:tab w:val="num" w:pos="720"/>
        </w:tabs>
      </w:pPr>
      <w:r>
        <w:t>Alle</w:t>
      </w:r>
      <w:r w:rsidR="00142B79">
        <w:t xml:space="preserve"> </w:t>
      </w:r>
      <w:r w:rsidR="000D3E1E">
        <w:t>plikter å rydde området de har benytta i sosiale soner eller kantina før de forlater området</w:t>
      </w:r>
      <w:r w:rsidR="000E2DBF">
        <w:t xml:space="preserve">, samt sette stoler og bord på plass igjen. </w:t>
      </w:r>
      <w:r w:rsidR="000D3E1E">
        <w:t xml:space="preserve"> Det betyr</w:t>
      </w:r>
      <w:r w:rsidR="005E5743">
        <w:t xml:space="preserve"> også å rydde </w:t>
      </w:r>
      <w:r w:rsidR="002069BF">
        <w:t xml:space="preserve">etter andre enn deg </w:t>
      </w:r>
      <w:r w:rsidR="007E3D15">
        <w:t>selv</w:t>
      </w:r>
      <w:r w:rsidR="002069BF">
        <w:t>. Avfallsstasjoner skal benyttes korrekt.</w:t>
      </w:r>
      <w:r w:rsidR="007E3D15">
        <w:t xml:space="preserve"> </w:t>
      </w:r>
    </w:p>
    <w:p w14:paraId="522BA1C8" w14:textId="77777777" w:rsidR="00367FCF" w:rsidRDefault="007A014D" w:rsidP="00367FCF">
      <w:pPr>
        <w:tabs>
          <w:tab w:val="num" w:pos="720"/>
        </w:tabs>
      </w:pPr>
      <w:r>
        <w:t>Selv om alle plikter å rydde etter seg skal alle klasser</w:t>
      </w:r>
      <w:r w:rsidR="00022834">
        <w:t xml:space="preserve"> minst en gang pr skoleår dedikere ei uke der de rydder opp i de sosiale sonene og kantina etter en oppsatt plan.</w:t>
      </w:r>
    </w:p>
    <w:p w14:paraId="7B9C4E78" w14:textId="1B7427E8" w:rsidR="00367FCF" w:rsidRPr="00A73827" w:rsidRDefault="00367FCF" w:rsidP="00367FCF">
      <w:pPr>
        <w:tabs>
          <w:tab w:val="num" w:pos="720"/>
        </w:tabs>
        <w:rPr>
          <w:b/>
          <w:bCs/>
          <w:sz w:val="32"/>
          <w:szCs w:val="32"/>
        </w:rPr>
      </w:pPr>
      <w:r w:rsidRPr="00A73827">
        <w:rPr>
          <w:b/>
          <w:bCs/>
          <w:sz w:val="32"/>
          <w:szCs w:val="32"/>
        </w:rPr>
        <w:t>Biblioteket</w:t>
      </w:r>
    </w:p>
    <w:p w14:paraId="367B38FF" w14:textId="569DF861" w:rsidR="00367FCF" w:rsidRDefault="00367FCF" w:rsidP="00367FCF">
      <w:pPr>
        <w:tabs>
          <w:tab w:val="num" w:pos="720"/>
        </w:tabs>
      </w:pPr>
      <w:r>
        <w:t xml:space="preserve">Skolen har </w:t>
      </w:r>
      <w:r w:rsidRPr="00AC2999">
        <w:t>egne regler</w:t>
      </w:r>
      <w:r>
        <w:t xml:space="preserve"> for skolens bibliotek.</w:t>
      </w:r>
    </w:p>
    <w:p w14:paraId="42D8434A" w14:textId="30465B97" w:rsidR="005E62A9" w:rsidRPr="00791AA5" w:rsidRDefault="005E62A9" w:rsidP="005E62A9">
      <w:pPr>
        <w:tabs>
          <w:tab w:val="num" w:pos="720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Skolens føringer for bruk av gruppemarkerende klesplagg og gjenstander</w:t>
      </w:r>
    </w:p>
    <w:p w14:paraId="30102330" w14:textId="4DF8D31E" w:rsidR="002F2114" w:rsidRPr="005E3E2C" w:rsidRDefault="002F2114" w:rsidP="005E62A9">
      <w:pPr>
        <w:tabs>
          <w:tab w:val="num" w:pos="720"/>
        </w:tabs>
        <w:rPr>
          <w:color w:val="000000" w:themeColor="text1"/>
        </w:rPr>
      </w:pPr>
      <w:r w:rsidRPr="005E3E2C">
        <w:rPr>
          <w:color w:val="000000" w:themeColor="text1"/>
        </w:rPr>
        <w:t xml:space="preserve">Skolen har ingen egne regler for </w:t>
      </w:r>
      <w:r w:rsidR="00C05FBC" w:rsidRPr="005E3E2C">
        <w:rPr>
          <w:color w:val="000000" w:themeColor="text1"/>
        </w:rPr>
        <w:t>bruk av gruppemarkerende klesplagg og gjenstander</w:t>
      </w:r>
      <w:r w:rsidR="005E23FD" w:rsidRPr="005E3E2C">
        <w:rPr>
          <w:color w:val="000000" w:themeColor="text1"/>
        </w:rPr>
        <w:t>, men skolen forbeholder seg retten til å gripe inn dersom slike plagg eller gjenstander oppfattes på en ekskluderende måte.</w:t>
      </w:r>
    </w:p>
    <w:p w14:paraId="2151464E" w14:textId="77777777" w:rsidR="005E62A9" w:rsidRDefault="005E62A9" w:rsidP="005E62A9">
      <w:pPr>
        <w:tabs>
          <w:tab w:val="num" w:pos="720"/>
        </w:tabs>
        <w:rPr>
          <w:b/>
          <w:bCs/>
          <w:sz w:val="28"/>
          <w:szCs w:val="28"/>
        </w:rPr>
      </w:pPr>
      <w:r w:rsidRPr="2E40491C">
        <w:rPr>
          <w:b/>
          <w:bCs/>
          <w:sz w:val="28"/>
          <w:szCs w:val="28"/>
        </w:rPr>
        <w:t>Verksteder og praksisrom</w:t>
      </w:r>
    </w:p>
    <w:p w14:paraId="4602EA17" w14:textId="77777777" w:rsidR="005E62A9" w:rsidRPr="004A63C4" w:rsidRDefault="005E62A9" w:rsidP="005E62A9">
      <w:pPr>
        <w:tabs>
          <w:tab w:val="num" w:pos="720"/>
        </w:tabs>
      </w:pPr>
      <w:r w:rsidRPr="004A63C4">
        <w:t>Verksteder og praksisrom skal være låst når lærer ikke er til stede.</w:t>
      </w:r>
    </w:p>
    <w:p w14:paraId="590456CC" w14:textId="77777777" w:rsidR="005E3E2C" w:rsidRDefault="005E3E2C" w:rsidP="006F09AF">
      <w:pPr>
        <w:rPr>
          <w:b/>
          <w:bCs/>
          <w:sz w:val="28"/>
          <w:szCs w:val="28"/>
        </w:rPr>
      </w:pPr>
    </w:p>
    <w:p w14:paraId="2D03C95B" w14:textId="77777777" w:rsidR="005E3E2C" w:rsidRDefault="005E3E2C" w:rsidP="006F09AF">
      <w:pPr>
        <w:rPr>
          <w:b/>
          <w:bCs/>
          <w:sz w:val="28"/>
          <w:szCs w:val="28"/>
        </w:rPr>
      </w:pPr>
    </w:p>
    <w:p w14:paraId="3F9C79CB" w14:textId="1682A515" w:rsidR="006F09AF" w:rsidRPr="00791AA5" w:rsidRDefault="006F09AF" w:rsidP="006F09AF">
      <w:pPr>
        <w:rPr>
          <w:b/>
          <w:bCs/>
          <w:sz w:val="28"/>
          <w:szCs w:val="28"/>
        </w:rPr>
      </w:pPr>
      <w:r w:rsidRPr="00791AA5">
        <w:rPr>
          <w:b/>
          <w:bCs/>
          <w:sz w:val="28"/>
          <w:szCs w:val="28"/>
        </w:rPr>
        <w:lastRenderedPageBreak/>
        <w:t>Parkering</w:t>
      </w:r>
    </w:p>
    <w:p w14:paraId="70F92A06" w14:textId="3E020F74" w:rsidR="006F09AF" w:rsidRDefault="009A6BFF" w:rsidP="006F09AF">
      <w:r>
        <w:t xml:space="preserve">Våre </w:t>
      </w:r>
      <w:r w:rsidR="006F09AF">
        <w:t>elever</w:t>
      </w:r>
      <w:r>
        <w:t xml:space="preserve"> skal</w:t>
      </w:r>
      <w:r w:rsidR="006F09AF">
        <w:t xml:space="preserve"> benytte </w:t>
      </w:r>
      <w:r w:rsidR="006F09AF" w:rsidRPr="73DDDF2F">
        <w:rPr>
          <w:u w:val="single"/>
        </w:rPr>
        <w:t>den vestlige delen</w:t>
      </w:r>
      <w:r w:rsidR="006F09AF">
        <w:t xml:space="preserve"> av skolens parkeringsplass</w:t>
      </w:r>
      <w:r>
        <w:t>. Alle må</w:t>
      </w:r>
      <w:r w:rsidR="006F09AF">
        <w:t xml:space="preserve"> registrert seg via </w:t>
      </w:r>
      <w:proofErr w:type="spellStart"/>
      <w:r w:rsidR="006F09AF">
        <w:t>Aimo</w:t>
      </w:r>
      <w:proofErr w:type="spellEnd"/>
      <w:r w:rsidR="006F09AF">
        <w:t xml:space="preserve"> Park</w:t>
      </w:r>
      <w:r>
        <w:t xml:space="preserve"> for ikke å få parkeringsbot</w:t>
      </w:r>
      <w:r w:rsidR="006F09AF">
        <w:t xml:space="preserve">. </w:t>
      </w:r>
      <w:r w:rsidR="00F40A8D">
        <w:t>Elever kan lese mer i Teams om h</w:t>
      </w:r>
      <w:r w:rsidR="006F09AF" w:rsidRPr="00F40A8D">
        <w:t xml:space="preserve">vordan </w:t>
      </w:r>
      <w:r w:rsidR="00F40A8D">
        <w:t>en</w:t>
      </w:r>
      <w:r w:rsidR="006F09AF" w:rsidRPr="00F40A8D">
        <w:t xml:space="preserve"> går fram</w:t>
      </w:r>
      <w:r w:rsidR="006F09AF">
        <w:t>.</w:t>
      </w:r>
    </w:p>
    <w:p w14:paraId="58592A05" w14:textId="6A81D35C" w:rsidR="001B62F1" w:rsidRDefault="006F09AF" w:rsidP="00DB3A16">
      <w:pPr>
        <w:rPr>
          <w:b/>
          <w:bCs/>
          <w:sz w:val="28"/>
          <w:szCs w:val="28"/>
        </w:rPr>
      </w:pPr>
      <w:r>
        <w:t xml:space="preserve">Mopeder, </w:t>
      </w:r>
      <w:proofErr w:type="spellStart"/>
      <w:r>
        <w:t>ATV’er</w:t>
      </w:r>
      <w:proofErr w:type="spellEnd"/>
      <w:r>
        <w:t xml:space="preserve">, </w:t>
      </w:r>
      <w:proofErr w:type="spellStart"/>
      <w:r>
        <w:t>osv</w:t>
      </w:r>
      <w:proofErr w:type="spellEnd"/>
      <w:r>
        <w:t xml:space="preserve"> behøver ikke registrere sine kjøretøy når de står på mopedparkeringa.</w:t>
      </w:r>
    </w:p>
    <w:p w14:paraId="17E0D657" w14:textId="2A108F60" w:rsidR="006F09AF" w:rsidRPr="00791AA5" w:rsidRDefault="006F09AF" w:rsidP="006F09AF">
      <w:pPr>
        <w:tabs>
          <w:tab w:val="num" w:pos="720"/>
        </w:tabs>
        <w:rPr>
          <w:b/>
          <w:bCs/>
          <w:sz w:val="28"/>
          <w:szCs w:val="28"/>
        </w:rPr>
      </w:pPr>
      <w:r w:rsidRPr="00791AA5">
        <w:rPr>
          <w:b/>
          <w:bCs/>
          <w:sz w:val="28"/>
          <w:szCs w:val="28"/>
        </w:rPr>
        <w:t>Frister for levering av søknader og dokumentasjon</w:t>
      </w:r>
    </w:p>
    <w:p w14:paraId="278B8832" w14:textId="3D138A4B" w:rsidR="006F09AF" w:rsidRDefault="006F09AF" w:rsidP="006F09AF">
      <w:pPr>
        <w:tabs>
          <w:tab w:val="num" w:pos="720"/>
        </w:tabs>
      </w:pPr>
      <w:r>
        <w:t>Alle søknader og dokumentasjon skal legges i InSchool</w:t>
      </w:r>
      <w:r w:rsidR="0050287B">
        <w:t>.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539"/>
        <w:gridCol w:w="2502"/>
        <w:gridCol w:w="3021"/>
      </w:tblGrid>
      <w:tr w:rsidR="006F09AF" w:rsidRPr="00010A90" w14:paraId="74CC777D" w14:textId="77777777" w:rsidTr="00C40F37">
        <w:tc>
          <w:tcPr>
            <w:tcW w:w="3539" w:type="dxa"/>
          </w:tcPr>
          <w:p w14:paraId="2EF4AFAC" w14:textId="77777777" w:rsidR="006F09AF" w:rsidRPr="00010A90" w:rsidRDefault="006F09AF">
            <w:pPr>
              <w:tabs>
                <w:tab w:val="num" w:pos="720"/>
              </w:tabs>
              <w:rPr>
                <w:b/>
                <w:bCs/>
              </w:rPr>
            </w:pPr>
            <w:r w:rsidRPr="00010A90">
              <w:rPr>
                <w:b/>
                <w:bCs/>
              </w:rPr>
              <w:t>Hva</w:t>
            </w:r>
          </w:p>
        </w:tc>
        <w:tc>
          <w:tcPr>
            <w:tcW w:w="2502" w:type="dxa"/>
          </w:tcPr>
          <w:p w14:paraId="7C04143A" w14:textId="77777777" w:rsidR="006F09AF" w:rsidRPr="00010A90" w:rsidRDefault="006F09AF">
            <w:pPr>
              <w:tabs>
                <w:tab w:val="num" w:pos="720"/>
              </w:tabs>
              <w:rPr>
                <w:b/>
                <w:bCs/>
              </w:rPr>
            </w:pPr>
            <w:r w:rsidRPr="00010A90">
              <w:rPr>
                <w:b/>
                <w:bCs/>
              </w:rPr>
              <w:t>Frist</w:t>
            </w:r>
          </w:p>
        </w:tc>
        <w:tc>
          <w:tcPr>
            <w:tcW w:w="3021" w:type="dxa"/>
          </w:tcPr>
          <w:p w14:paraId="4388DE7F" w14:textId="77777777" w:rsidR="006F09AF" w:rsidRPr="00010A90" w:rsidRDefault="006F09AF">
            <w:pPr>
              <w:tabs>
                <w:tab w:val="num" w:pos="720"/>
              </w:tabs>
              <w:rPr>
                <w:b/>
                <w:bCs/>
              </w:rPr>
            </w:pPr>
            <w:r w:rsidRPr="00010A90">
              <w:rPr>
                <w:b/>
                <w:bCs/>
              </w:rPr>
              <w:t>Kommentar</w:t>
            </w:r>
          </w:p>
        </w:tc>
      </w:tr>
      <w:tr w:rsidR="006F09AF" w14:paraId="67349070" w14:textId="77777777" w:rsidTr="00C40F37">
        <w:tc>
          <w:tcPr>
            <w:tcW w:w="3539" w:type="dxa"/>
          </w:tcPr>
          <w:p w14:paraId="6310EFF1" w14:textId="77777777" w:rsidR="006F09AF" w:rsidRDefault="006F09AF">
            <w:pPr>
              <w:tabs>
                <w:tab w:val="num" w:pos="720"/>
              </w:tabs>
            </w:pPr>
            <w:r>
              <w:t>Søknad om tilrettelegging ved prøver og eksamen</w:t>
            </w:r>
          </w:p>
        </w:tc>
        <w:tc>
          <w:tcPr>
            <w:tcW w:w="2502" w:type="dxa"/>
          </w:tcPr>
          <w:p w14:paraId="1BD1E25F" w14:textId="77777777" w:rsidR="006F09AF" w:rsidRDefault="006F09AF">
            <w:pPr>
              <w:tabs>
                <w:tab w:val="num" w:pos="720"/>
              </w:tabs>
            </w:pPr>
            <w:r>
              <w:t xml:space="preserve">Uten ugrunna opphold. </w:t>
            </w:r>
          </w:p>
          <w:p w14:paraId="5DE6069D" w14:textId="34F9FB1B" w:rsidR="006F09AF" w:rsidRDefault="006F09AF">
            <w:pPr>
              <w:tabs>
                <w:tab w:val="num" w:pos="720"/>
              </w:tabs>
            </w:pPr>
            <w:r>
              <w:t xml:space="preserve">Frist: </w:t>
            </w:r>
            <w:r w:rsidRPr="00C40F37">
              <w:rPr>
                <w:b/>
                <w:bCs/>
              </w:rPr>
              <w:t>31.10.</w:t>
            </w:r>
          </w:p>
        </w:tc>
        <w:tc>
          <w:tcPr>
            <w:tcW w:w="3021" w:type="dxa"/>
          </w:tcPr>
          <w:p w14:paraId="5C98A666" w14:textId="32990A3B" w:rsidR="006F09AF" w:rsidRDefault="006F09AF">
            <w:pPr>
              <w:tabs>
                <w:tab w:val="num" w:pos="720"/>
              </w:tabs>
            </w:pPr>
            <w:r>
              <w:t>Forhold som oppstår etter 31.10. kan sendes inn fortløpende uten ugrunna opphold</w:t>
            </w:r>
            <w:r w:rsidR="005E3E2C">
              <w:t>.</w:t>
            </w:r>
          </w:p>
        </w:tc>
      </w:tr>
      <w:tr w:rsidR="006F09AF" w14:paraId="5CA2AC9E" w14:textId="77777777" w:rsidTr="00C40F37">
        <w:tc>
          <w:tcPr>
            <w:tcW w:w="3539" w:type="dxa"/>
          </w:tcPr>
          <w:p w14:paraId="51102DFA" w14:textId="77777777" w:rsidR="00C40F37" w:rsidRDefault="006F09AF">
            <w:pPr>
              <w:tabs>
                <w:tab w:val="num" w:pos="720"/>
              </w:tabs>
            </w:pPr>
            <w:r>
              <w:t xml:space="preserve">Søknad om fratrekk for fravær </w:t>
            </w:r>
          </w:p>
          <w:p w14:paraId="6695FC6A" w14:textId="7E4C52C4" w:rsidR="006F09AF" w:rsidRDefault="006F09AF">
            <w:pPr>
              <w:tabs>
                <w:tab w:val="num" w:pos="720"/>
              </w:tabs>
            </w:pPr>
            <w:r>
              <w:t>(</w:t>
            </w:r>
            <w:hyperlink r:id="rId13" w:anchor=":~:text=Hva%20slags%20frav%C3%A6r%20kan%20jeg%20kreve%20fjernet%20fra%20vitnem%C3%A5l%20eller%20kompetansebevis%3F" w:history="1">
              <w:r w:rsidRPr="00CB64BA">
                <w:rPr>
                  <w:rStyle w:val="Hyperkobling"/>
                </w:rPr>
                <w:t xml:space="preserve">se </w:t>
              </w:r>
              <w:r w:rsidR="006B7AE3" w:rsidRPr="00CB64BA">
                <w:rPr>
                  <w:rStyle w:val="Hyperkobling"/>
                </w:rPr>
                <w:t>BFKs reglement</w:t>
              </w:r>
            </w:hyperlink>
            <w:r>
              <w:t>)</w:t>
            </w:r>
          </w:p>
        </w:tc>
        <w:tc>
          <w:tcPr>
            <w:tcW w:w="2502" w:type="dxa"/>
          </w:tcPr>
          <w:p w14:paraId="07A53D71" w14:textId="780A785A" w:rsidR="006F09AF" w:rsidRDefault="00A14855" w:rsidP="00CB64BA">
            <w:pPr>
              <w:tabs>
                <w:tab w:val="num" w:pos="720"/>
              </w:tabs>
            </w:pPr>
            <w:r>
              <w:t>Fortløpende u</w:t>
            </w:r>
            <w:r w:rsidR="006F09AF">
              <w:t xml:space="preserve">ten ugrunna opphold. </w:t>
            </w:r>
            <w:r w:rsidR="00C60B51">
              <w:t>Siste f</w:t>
            </w:r>
            <w:r w:rsidR="006F09AF">
              <w:t xml:space="preserve">rist: </w:t>
            </w:r>
            <w:r w:rsidR="006F09AF" w:rsidRPr="00C40F37">
              <w:rPr>
                <w:b/>
                <w:bCs/>
              </w:rPr>
              <w:t>31.5.</w:t>
            </w:r>
          </w:p>
        </w:tc>
        <w:tc>
          <w:tcPr>
            <w:tcW w:w="3021" w:type="dxa"/>
          </w:tcPr>
          <w:p w14:paraId="6932CB00" w14:textId="77777777" w:rsidR="006F09AF" w:rsidRDefault="006F09AF">
            <w:pPr>
              <w:tabs>
                <w:tab w:val="num" w:pos="720"/>
              </w:tabs>
            </w:pPr>
          </w:p>
        </w:tc>
      </w:tr>
      <w:tr w:rsidR="006F09AF" w14:paraId="30CFB0A4" w14:textId="77777777" w:rsidTr="00C40F37">
        <w:tc>
          <w:tcPr>
            <w:tcW w:w="3539" w:type="dxa"/>
          </w:tcPr>
          <w:p w14:paraId="67C51FA2" w14:textId="76E8B778" w:rsidR="006F09AF" w:rsidRDefault="006F09AF">
            <w:pPr>
              <w:tabs>
                <w:tab w:val="num" w:pos="720"/>
              </w:tabs>
            </w:pPr>
            <w:r>
              <w:t xml:space="preserve">Søknad om fritak for </w:t>
            </w:r>
            <w:r w:rsidR="00740BE6">
              <w:t xml:space="preserve">tidligere beståtte </w:t>
            </w:r>
            <w:r>
              <w:t>fag / fritak for vurdering i fag</w:t>
            </w:r>
            <w:r w:rsidR="009A22EB">
              <w:t xml:space="preserve"> i norsk sidemål og/eller kroppsøving</w:t>
            </w:r>
          </w:p>
        </w:tc>
        <w:tc>
          <w:tcPr>
            <w:tcW w:w="2502" w:type="dxa"/>
          </w:tcPr>
          <w:p w14:paraId="105B7BD2" w14:textId="35827D1A" w:rsidR="006F09AF" w:rsidRDefault="006F09AF">
            <w:pPr>
              <w:tabs>
                <w:tab w:val="num" w:pos="720"/>
              </w:tabs>
            </w:pPr>
            <w:r>
              <w:t xml:space="preserve">Uten ugrunna opphold. Frist: </w:t>
            </w:r>
            <w:r w:rsidRPr="00C40F37">
              <w:rPr>
                <w:b/>
                <w:bCs/>
              </w:rPr>
              <w:t>31.10.</w:t>
            </w:r>
          </w:p>
        </w:tc>
        <w:tc>
          <w:tcPr>
            <w:tcW w:w="3021" w:type="dxa"/>
          </w:tcPr>
          <w:p w14:paraId="20A9E555" w14:textId="77777777" w:rsidR="006F09AF" w:rsidRDefault="006F09AF">
            <w:pPr>
              <w:tabs>
                <w:tab w:val="num" w:pos="720"/>
              </w:tabs>
            </w:pPr>
          </w:p>
        </w:tc>
      </w:tr>
    </w:tbl>
    <w:p w14:paraId="130091AA" w14:textId="77777777" w:rsidR="006F09AF" w:rsidRDefault="006F09AF" w:rsidP="00D57560">
      <w:pPr>
        <w:tabs>
          <w:tab w:val="num" w:pos="720"/>
        </w:tabs>
      </w:pPr>
    </w:p>
    <w:p w14:paraId="45AD8E12" w14:textId="6CCF4C07" w:rsidR="00D57560" w:rsidRDefault="0050287B" w:rsidP="00C71504">
      <w:pPr>
        <w:tabs>
          <w:tab w:val="num" w:pos="720"/>
        </w:tabs>
      </w:pPr>
      <w:r>
        <w:rPr>
          <w:i/>
          <w:iCs/>
        </w:rPr>
        <w:t>Utfyllende skoleregler Hønefoss vgs d</w:t>
      </w:r>
      <w:r w:rsidR="005109C2">
        <w:rPr>
          <w:i/>
          <w:iCs/>
        </w:rPr>
        <w:t xml:space="preserve">røftet med Elevråd og Skolemiljøutvalg februar 2025, </w:t>
      </w:r>
      <w:r w:rsidR="00AE10B2">
        <w:rPr>
          <w:i/>
          <w:iCs/>
        </w:rPr>
        <w:t>vedta</w:t>
      </w:r>
      <w:r w:rsidR="000E6330">
        <w:rPr>
          <w:i/>
          <w:iCs/>
        </w:rPr>
        <w:t>tt</w:t>
      </w:r>
      <w:r w:rsidR="00AE10B2">
        <w:rPr>
          <w:i/>
          <w:iCs/>
        </w:rPr>
        <w:t xml:space="preserve"> </w:t>
      </w:r>
      <w:r w:rsidR="005109C2">
        <w:rPr>
          <w:i/>
          <w:iCs/>
        </w:rPr>
        <w:t xml:space="preserve">i Lederteam </w:t>
      </w:r>
      <w:r w:rsidR="00AE10B2">
        <w:rPr>
          <w:i/>
          <w:iCs/>
        </w:rPr>
        <w:t>11</w:t>
      </w:r>
      <w:r w:rsidR="005109C2">
        <w:rPr>
          <w:i/>
          <w:iCs/>
        </w:rPr>
        <w:t xml:space="preserve">. mars </w:t>
      </w:r>
      <w:r w:rsidR="00FE4DEA" w:rsidRPr="00791AA5">
        <w:rPr>
          <w:i/>
          <w:iCs/>
        </w:rPr>
        <w:t>202</w:t>
      </w:r>
      <w:r w:rsidR="001B62F1">
        <w:rPr>
          <w:i/>
          <w:iCs/>
        </w:rPr>
        <w:t>5</w:t>
      </w:r>
      <w:r w:rsidR="00AE10B2">
        <w:rPr>
          <w:i/>
          <w:iCs/>
        </w:rPr>
        <w:t>.</w:t>
      </w:r>
    </w:p>
    <w:sectPr w:rsidR="00D575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FA4F29"/>
    <w:multiLevelType w:val="multilevel"/>
    <w:tmpl w:val="4202B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1426526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560"/>
    <w:rsid w:val="00010A90"/>
    <w:rsid w:val="000110C1"/>
    <w:rsid w:val="00022834"/>
    <w:rsid w:val="00024100"/>
    <w:rsid w:val="00027F56"/>
    <w:rsid w:val="00034642"/>
    <w:rsid w:val="000455B9"/>
    <w:rsid w:val="00055949"/>
    <w:rsid w:val="00057751"/>
    <w:rsid w:val="000636DF"/>
    <w:rsid w:val="00065144"/>
    <w:rsid w:val="000856E3"/>
    <w:rsid w:val="00087128"/>
    <w:rsid w:val="000B3FE3"/>
    <w:rsid w:val="000C109E"/>
    <w:rsid w:val="000D3E1E"/>
    <w:rsid w:val="000E2DBF"/>
    <w:rsid w:val="000E6330"/>
    <w:rsid w:val="000F31F2"/>
    <w:rsid w:val="0013241F"/>
    <w:rsid w:val="00142B79"/>
    <w:rsid w:val="00145F95"/>
    <w:rsid w:val="00157553"/>
    <w:rsid w:val="0019201C"/>
    <w:rsid w:val="0019535E"/>
    <w:rsid w:val="0019710D"/>
    <w:rsid w:val="001B62F1"/>
    <w:rsid w:val="001D2496"/>
    <w:rsid w:val="001F1C28"/>
    <w:rsid w:val="002019D2"/>
    <w:rsid w:val="002069BF"/>
    <w:rsid w:val="002122AB"/>
    <w:rsid w:val="00257E1E"/>
    <w:rsid w:val="002748B5"/>
    <w:rsid w:val="0028559B"/>
    <w:rsid w:val="00290A80"/>
    <w:rsid w:val="002A1A3F"/>
    <w:rsid w:val="002C10FC"/>
    <w:rsid w:val="002F2114"/>
    <w:rsid w:val="002F413B"/>
    <w:rsid w:val="00304269"/>
    <w:rsid w:val="00321DA7"/>
    <w:rsid w:val="00355D24"/>
    <w:rsid w:val="003626B4"/>
    <w:rsid w:val="003665D2"/>
    <w:rsid w:val="00367FCF"/>
    <w:rsid w:val="00375D57"/>
    <w:rsid w:val="00384C19"/>
    <w:rsid w:val="00397B62"/>
    <w:rsid w:val="003A1A65"/>
    <w:rsid w:val="003A7ACE"/>
    <w:rsid w:val="003D0AFF"/>
    <w:rsid w:val="003D4592"/>
    <w:rsid w:val="003E26A6"/>
    <w:rsid w:val="003E3CFA"/>
    <w:rsid w:val="003F18BD"/>
    <w:rsid w:val="0040544A"/>
    <w:rsid w:val="004134AA"/>
    <w:rsid w:val="00443329"/>
    <w:rsid w:val="00477A21"/>
    <w:rsid w:val="004971EE"/>
    <w:rsid w:val="004A63C4"/>
    <w:rsid w:val="004B2BFA"/>
    <w:rsid w:val="004B59E0"/>
    <w:rsid w:val="004E11A7"/>
    <w:rsid w:val="0050287B"/>
    <w:rsid w:val="005109C2"/>
    <w:rsid w:val="00547C73"/>
    <w:rsid w:val="00550A05"/>
    <w:rsid w:val="00551610"/>
    <w:rsid w:val="00563876"/>
    <w:rsid w:val="00567310"/>
    <w:rsid w:val="005702E4"/>
    <w:rsid w:val="005A7D4C"/>
    <w:rsid w:val="005C6BB3"/>
    <w:rsid w:val="005E23FD"/>
    <w:rsid w:val="005E3E2C"/>
    <w:rsid w:val="005E41AD"/>
    <w:rsid w:val="005E4ED3"/>
    <w:rsid w:val="005E5743"/>
    <w:rsid w:val="005E62A9"/>
    <w:rsid w:val="005F0607"/>
    <w:rsid w:val="00616A34"/>
    <w:rsid w:val="006238CD"/>
    <w:rsid w:val="0063657F"/>
    <w:rsid w:val="006401ED"/>
    <w:rsid w:val="0068733D"/>
    <w:rsid w:val="00691771"/>
    <w:rsid w:val="006A2964"/>
    <w:rsid w:val="006B7AE3"/>
    <w:rsid w:val="006D46D8"/>
    <w:rsid w:val="006E2539"/>
    <w:rsid w:val="006F09AF"/>
    <w:rsid w:val="00704019"/>
    <w:rsid w:val="00724083"/>
    <w:rsid w:val="007408D7"/>
    <w:rsid w:val="00740BE6"/>
    <w:rsid w:val="00746592"/>
    <w:rsid w:val="00750194"/>
    <w:rsid w:val="00791AA5"/>
    <w:rsid w:val="007A014D"/>
    <w:rsid w:val="007A450B"/>
    <w:rsid w:val="007A647D"/>
    <w:rsid w:val="007A6F47"/>
    <w:rsid w:val="007B0FC7"/>
    <w:rsid w:val="007B6B7E"/>
    <w:rsid w:val="007D62CC"/>
    <w:rsid w:val="007E31DF"/>
    <w:rsid w:val="007E3D15"/>
    <w:rsid w:val="007E3D86"/>
    <w:rsid w:val="00801D43"/>
    <w:rsid w:val="00810783"/>
    <w:rsid w:val="00822775"/>
    <w:rsid w:val="0082593F"/>
    <w:rsid w:val="00851F3F"/>
    <w:rsid w:val="00865264"/>
    <w:rsid w:val="00897AAE"/>
    <w:rsid w:val="008B0526"/>
    <w:rsid w:val="008D58CA"/>
    <w:rsid w:val="008E45C5"/>
    <w:rsid w:val="008E7D10"/>
    <w:rsid w:val="008F47ED"/>
    <w:rsid w:val="0091519A"/>
    <w:rsid w:val="009220CB"/>
    <w:rsid w:val="009228EA"/>
    <w:rsid w:val="00925690"/>
    <w:rsid w:val="009501BF"/>
    <w:rsid w:val="00955DA1"/>
    <w:rsid w:val="009815E5"/>
    <w:rsid w:val="0099018E"/>
    <w:rsid w:val="00991D93"/>
    <w:rsid w:val="00991E68"/>
    <w:rsid w:val="009A22EB"/>
    <w:rsid w:val="009A6BFF"/>
    <w:rsid w:val="009C017E"/>
    <w:rsid w:val="009D3775"/>
    <w:rsid w:val="009F3569"/>
    <w:rsid w:val="00A14855"/>
    <w:rsid w:val="00A342BC"/>
    <w:rsid w:val="00A42625"/>
    <w:rsid w:val="00A655C7"/>
    <w:rsid w:val="00A73827"/>
    <w:rsid w:val="00A93E09"/>
    <w:rsid w:val="00A95E73"/>
    <w:rsid w:val="00AA6DE5"/>
    <w:rsid w:val="00AC2999"/>
    <w:rsid w:val="00AC7E90"/>
    <w:rsid w:val="00AD75CC"/>
    <w:rsid w:val="00AE10B2"/>
    <w:rsid w:val="00B03E72"/>
    <w:rsid w:val="00B10AE0"/>
    <w:rsid w:val="00B92D4F"/>
    <w:rsid w:val="00BC2DE6"/>
    <w:rsid w:val="00BD0970"/>
    <w:rsid w:val="00BE432D"/>
    <w:rsid w:val="00BF0306"/>
    <w:rsid w:val="00C05FBC"/>
    <w:rsid w:val="00C237DC"/>
    <w:rsid w:val="00C40F37"/>
    <w:rsid w:val="00C5436A"/>
    <w:rsid w:val="00C60B51"/>
    <w:rsid w:val="00C71504"/>
    <w:rsid w:val="00CB00EF"/>
    <w:rsid w:val="00CB64BA"/>
    <w:rsid w:val="00CC2FAF"/>
    <w:rsid w:val="00CD05BD"/>
    <w:rsid w:val="00CD4D97"/>
    <w:rsid w:val="00D02E70"/>
    <w:rsid w:val="00D150AD"/>
    <w:rsid w:val="00D26756"/>
    <w:rsid w:val="00D314DD"/>
    <w:rsid w:val="00D31A58"/>
    <w:rsid w:val="00D5543F"/>
    <w:rsid w:val="00D5690C"/>
    <w:rsid w:val="00D57560"/>
    <w:rsid w:val="00D612DD"/>
    <w:rsid w:val="00D92448"/>
    <w:rsid w:val="00DB3A16"/>
    <w:rsid w:val="00DD0D5F"/>
    <w:rsid w:val="00DD183A"/>
    <w:rsid w:val="00DF1928"/>
    <w:rsid w:val="00DF5383"/>
    <w:rsid w:val="00E213FD"/>
    <w:rsid w:val="00E3017A"/>
    <w:rsid w:val="00EA471C"/>
    <w:rsid w:val="00EB1F71"/>
    <w:rsid w:val="00EC50C6"/>
    <w:rsid w:val="00F1177F"/>
    <w:rsid w:val="00F26C5D"/>
    <w:rsid w:val="00F40A8D"/>
    <w:rsid w:val="00F7658C"/>
    <w:rsid w:val="00F828F0"/>
    <w:rsid w:val="00F91342"/>
    <w:rsid w:val="00F944DD"/>
    <w:rsid w:val="00F96693"/>
    <w:rsid w:val="00FB14C1"/>
    <w:rsid w:val="00FB4B47"/>
    <w:rsid w:val="00FD3664"/>
    <w:rsid w:val="00FE10C5"/>
    <w:rsid w:val="00FE4376"/>
    <w:rsid w:val="00FE4DEA"/>
    <w:rsid w:val="00FE6E73"/>
    <w:rsid w:val="00FF76FB"/>
    <w:rsid w:val="06CC2811"/>
    <w:rsid w:val="08B01CC8"/>
    <w:rsid w:val="098923D2"/>
    <w:rsid w:val="0E967EB3"/>
    <w:rsid w:val="1FC4A321"/>
    <w:rsid w:val="20FFC51B"/>
    <w:rsid w:val="25C31049"/>
    <w:rsid w:val="2AFCB8B2"/>
    <w:rsid w:val="2E40491C"/>
    <w:rsid w:val="30536532"/>
    <w:rsid w:val="326DE7F7"/>
    <w:rsid w:val="33E1565D"/>
    <w:rsid w:val="356C20C7"/>
    <w:rsid w:val="36816777"/>
    <w:rsid w:val="3B855D3A"/>
    <w:rsid w:val="3CBCD2ED"/>
    <w:rsid w:val="3DC7B4A0"/>
    <w:rsid w:val="44D2801F"/>
    <w:rsid w:val="4CCDE04C"/>
    <w:rsid w:val="4CD14A11"/>
    <w:rsid w:val="4CDBD82A"/>
    <w:rsid w:val="4DE287E5"/>
    <w:rsid w:val="4F47DA04"/>
    <w:rsid w:val="553139C0"/>
    <w:rsid w:val="5EC84DC1"/>
    <w:rsid w:val="60DE25DD"/>
    <w:rsid w:val="647AE8E9"/>
    <w:rsid w:val="653F752E"/>
    <w:rsid w:val="69699B7A"/>
    <w:rsid w:val="6ACF523B"/>
    <w:rsid w:val="6DADD7DD"/>
    <w:rsid w:val="6E9AA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F5D15"/>
  <w15:chartTrackingRefBased/>
  <w15:docId w15:val="{A31855AD-A35D-4EF9-B12B-255E10A25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4019"/>
  </w:style>
  <w:style w:type="paragraph" w:styleId="Overskrift1">
    <w:name w:val="heading 1"/>
    <w:basedOn w:val="Normal"/>
    <w:next w:val="Normal"/>
    <w:link w:val="Overskrift1Tegn"/>
    <w:uiPriority w:val="9"/>
    <w:qFormat/>
    <w:rsid w:val="0070401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70401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D57560"/>
    <w:pPr>
      <w:keepNext/>
      <w:keepLines/>
      <w:spacing w:before="160" w:after="80"/>
      <w:outlineLvl w:val="2"/>
    </w:pPr>
    <w:rPr>
      <w:rFonts w:eastAsiaTheme="majorEastAsia" w:cstheme="majorBidi"/>
      <w:color w:val="006297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D575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06297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D57560"/>
    <w:pPr>
      <w:keepNext/>
      <w:keepLines/>
      <w:spacing w:before="80" w:after="40"/>
      <w:outlineLvl w:val="4"/>
    </w:pPr>
    <w:rPr>
      <w:rFonts w:eastAsiaTheme="majorEastAsia" w:cstheme="majorBidi"/>
      <w:color w:val="006297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D575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D575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D575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D575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704019"/>
    <w:rPr>
      <w:rFonts w:asciiTheme="majorHAnsi" w:eastAsiaTheme="majorEastAsia" w:hAnsiTheme="majorHAnsi" w:cstheme="majorBidi"/>
      <w:sz w:val="32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704019"/>
    <w:rPr>
      <w:rFonts w:asciiTheme="majorHAnsi" w:eastAsiaTheme="majorEastAsia" w:hAnsiTheme="majorHAnsi" w:cstheme="majorBidi"/>
      <w:sz w:val="26"/>
      <w:szCs w:val="26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704019"/>
    <w:pPr>
      <w:pBdr>
        <w:top w:val="single" w:sz="4" w:space="10" w:color="auto"/>
        <w:bottom w:val="single" w:sz="4" w:space="10" w:color="auto"/>
      </w:pBdr>
      <w:spacing w:before="360" w:after="360"/>
      <w:ind w:left="864" w:right="864"/>
      <w:jc w:val="center"/>
    </w:pPr>
    <w:rPr>
      <w:i/>
      <w:iCs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704019"/>
    <w:rPr>
      <w:i/>
      <w:iCs/>
    </w:rPr>
  </w:style>
  <w:style w:type="character" w:styleId="Sterkutheving">
    <w:name w:val="Intense Emphasis"/>
    <w:basedOn w:val="Standardskriftforavsnitt"/>
    <w:uiPriority w:val="21"/>
    <w:qFormat/>
    <w:rsid w:val="00704019"/>
    <w:rPr>
      <w:i/>
      <w:iCs/>
      <w:color w:val="auto"/>
    </w:rPr>
  </w:style>
  <w:style w:type="character" w:styleId="Sterkreferanse">
    <w:name w:val="Intense Reference"/>
    <w:basedOn w:val="Standardskriftforavsnitt"/>
    <w:uiPriority w:val="32"/>
    <w:qFormat/>
    <w:rsid w:val="00704019"/>
    <w:rPr>
      <w:b/>
      <w:bCs/>
      <w:smallCaps/>
      <w:color w:val="auto"/>
      <w:spacing w:val="5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D57560"/>
    <w:rPr>
      <w:rFonts w:eastAsiaTheme="majorEastAsia" w:cstheme="majorBidi"/>
      <w:color w:val="006297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D57560"/>
    <w:rPr>
      <w:rFonts w:eastAsiaTheme="majorEastAsia" w:cstheme="majorBidi"/>
      <w:i/>
      <w:iCs/>
      <w:color w:val="006297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D57560"/>
    <w:rPr>
      <w:rFonts w:eastAsiaTheme="majorEastAsia" w:cstheme="majorBidi"/>
      <w:color w:val="006297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D57560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D57560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D57560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D57560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D575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D575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D575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D575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D575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D57560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D57560"/>
    <w:pPr>
      <w:ind w:left="720"/>
      <w:contextualSpacing/>
    </w:pPr>
  </w:style>
  <w:style w:type="character" w:styleId="Hyperkobling">
    <w:name w:val="Hyperlink"/>
    <w:basedOn w:val="Standardskriftforavsnitt"/>
    <w:uiPriority w:val="99"/>
    <w:unhideWhenUsed/>
    <w:rsid w:val="00D57560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D57560"/>
    <w:rPr>
      <w:color w:val="605E5C"/>
      <w:shd w:val="clear" w:color="auto" w:fill="E1DFDD"/>
    </w:rPr>
  </w:style>
  <w:style w:type="table" w:styleId="Tabellrutenett">
    <w:name w:val="Table Grid"/>
    <w:basedOn w:val="Vanligtabell"/>
    <w:uiPriority w:val="39"/>
    <w:rsid w:val="00DD0D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ulgthyperkobling">
    <w:name w:val="FollowedHyperlink"/>
    <w:basedOn w:val="Standardskriftforavsnitt"/>
    <w:uiPriority w:val="99"/>
    <w:semiHidden/>
    <w:unhideWhenUsed/>
    <w:rsid w:val="00A73827"/>
    <w:rPr>
      <w:color w:val="954F72" w:themeColor="followedHyperlink"/>
      <w:u w:val="single"/>
    </w:rPr>
  </w:style>
  <w:style w:type="paragraph" w:styleId="Merknadstekst">
    <w:name w:val="annotation text"/>
    <w:basedOn w:val="Normal"/>
    <w:link w:val="MerknadstekstTegn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Pr>
      <w:sz w:val="20"/>
      <w:szCs w:val="20"/>
    </w:rPr>
  </w:style>
  <w:style w:type="character" w:styleId="Merknadsreferanse">
    <w:name w:val="annotation reference"/>
    <w:basedOn w:val="Standardskriftforavsnit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882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fk.no/honefoss-vgs/for-elever/reglement-og-rutiner/skoleregler/" TargetMode="External"/><Relationship Id="rId13" Type="http://schemas.openxmlformats.org/officeDocument/2006/relationships/hyperlink" Target="https://bfk.no/tjenester/skole-og-opplaring/opplaring-i-skole/reglement-og-retningslinjer/fravar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bfk.no/tjenester/skole-og-opplaring/opplaring-i-skole/reglement-og-retningslinjer/skoleregler/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www.udir.no/regelverk-og-tilsyn/skole-og-opplaring/anbefalinger-for-mobilbruk-og-smartklokker-i-skolen/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bfk.no/honefoss-vgs/for-elever/reglement-og-rutiner/ordensregler-for-voksne-deltaker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Viken">
      <a:dk1>
        <a:sysClr val="windowText" lastClr="000000"/>
      </a:dk1>
      <a:lt1>
        <a:sysClr val="window" lastClr="FFFFFF"/>
      </a:lt1>
      <a:dk2>
        <a:srgbClr val="003B5C"/>
      </a:dk2>
      <a:lt2>
        <a:srgbClr val="0085CA"/>
      </a:lt2>
      <a:accent1>
        <a:srgbClr val="0085CA"/>
      </a:accent1>
      <a:accent2>
        <a:srgbClr val="FF9E1B"/>
      </a:accent2>
      <a:accent3>
        <a:srgbClr val="FF5C39"/>
      </a:accent3>
      <a:accent4>
        <a:srgbClr val="009775"/>
      </a:accent4>
      <a:accent5>
        <a:srgbClr val="99D6EA"/>
      </a:accent5>
      <a:accent6>
        <a:srgbClr val="FBD872"/>
      </a:accent6>
      <a:hlink>
        <a:srgbClr val="0563C1"/>
      </a:hlink>
      <a:folHlink>
        <a:srgbClr val="954F72"/>
      </a:folHlink>
    </a:clrScheme>
    <a:fontScheme name="Viken">
      <a:majorFont>
        <a:latin typeface="Calibri Light"/>
        <a:ea typeface=""/>
        <a:cs typeface=""/>
      </a:majorFont>
      <a:minorFont>
        <a:latin typeface="Calibri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7843823C514D48B847129D8E78706E" ma:contentTypeVersion="12" ma:contentTypeDescription="Create a new document." ma:contentTypeScope="" ma:versionID="16004d1f98cc84391419619ead1a1388">
  <xsd:schema xmlns:xsd="http://www.w3.org/2001/XMLSchema" xmlns:xs="http://www.w3.org/2001/XMLSchema" xmlns:p="http://schemas.microsoft.com/office/2006/metadata/properties" xmlns:ns2="8f50849d-eb1e-4624-b946-f67d503fee56" xmlns:ns3="314c6734-1e6e-4376-b383-4bf618d67a8b" targetNamespace="http://schemas.microsoft.com/office/2006/metadata/properties" ma:root="true" ma:fieldsID="1f8672d06a2d12472de2afaedcdbb1ca" ns2:_="" ns3:_="">
    <xsd:import namespace="8f50849d-eb1e-4624-b946-f67d503fee56"/>
    <xsd:import namespace="314c6734-1e6e-4376-b383-4bf618d67a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50849d-eb1e-4624-b946-f67d503fee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7bd0c682-f72c-4e81-ad81-2ff9f6998f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4c6734-1e6e-4376-b383-4bf618d67a8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3373f80-3fe2-423b-a243-c3c6c2318694}" ma:internalName="TaxCatchAll" ma:showField="CatchAllData" ma:web="314c6734-1e6e-4376-b383-4bf618d67a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f50849d-eb1e-4624-b946-f67d503fee56">
      <Terms xmlns="http://schemas.microsoft.com/office/infopath/2007/PartnerControls"/>
    </lcf76f155ced4ddcb4097134ff3c332f>
    <TaxCatchAll xmlns="314c6734-1e6e-4376-b383-4bf618d67a8b" xsi:nil="true"/>
  </documentManagement>
</p:properties>
</file>

<file path=customXml/itemProps1.xml><?xml version="1.0" encoding="utf-8"?>
<ds:datastoreItem xmlns:ds="http://schemas.openxmlformats.org/officeDocument/2006/customXml" ds:itemID="{90D0C632-4190-4A9F-8D89-EDB80C55EF1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83B57C9-7925-4780-BCE8-BFC3D5594B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50849d-eb1e-4624-b946-f67d503fee56"/>
    <ds:schemaRef ds:uri="314c6734-1e6e-4376-b383-4bf618d67a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2E97C83-3974-45C0-8664-C0912BFA6759}">
  <ds:schemaRefs>
    <ds:schemaRef ds:uri="http://schemas.microsoft.com/office/2006/metadata/properties"/>
    <ds:schemaRef ds:uri="http://schemas.microsoft.com/office/infopath/2007/PartnerControls"/>
    <ds:schemaRef ds:uri="8f50849d-eb1e-4624-b946-f67d503fee56"/>
    <ds:schemaRef ds:uri="314c6734-1e6e-4376-b383-4bf618d67a8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796</Words>
  <Characters>4221</Characters>
  <Application>Microsoft Office Word</Application>
  <DocSecurity>0</DocSecurity>
  <Lines>35</Lines>
  <Paragraphs>10</Paragraphs>
  <ScaleCrop>false</ScaleCrop>
  <Company>Østfold fylkeskomune</Company>
  <LinksUpToDate>false</LinksUpToDate>
  <CharactersWithSpaces>5007</CharactersWithSpaces>
  <SharedDoc>false</SharedDoc>
  <HLinks>
    <vt:vector size="42" baseType="variant">
      <vt:variant>
        <vt:i4>7864430</vt:i4>
      </vt:variant>
      <vt:variant>
        <vt:i4>18</vt:i4>
      </vt:variant>
      <vt:variant>
        <vt:i4>0</vt:i4>
      </vt:variant>
      <vt:variant>
        <vt:i4>5</vt:i4>
      </vt:variant>
      <vt:variant>
        <vt:lpwstr>https://bfk.no/tjenester/skole-og-opplaring/opplaring-i-skole/reglement-og-retningslinjer/fravar/</vt:lpwstr>
      </vt:variant>
      <vt:variant>
        <vt:lpwstr>:~:text=Hva%20slags%20frav%C3%A6r%20kan%20jeg%20kreve%20fjernet%20fra%20vitnem%C3%A5l%20eller%20kompetansebevis%3F</vt:lpwstr>
      </vt:variant>
      <vt:variant>
        <vt:i4>7602277</vt:i4>
      </vt:variant>
      <vt:variant>
        <vt:i4>15</vt:i4>
      </vt:variant>
      <vt:variant>
        <vt:i4>0</vt:i4>
      </vt:variant>
      <vt:variant>
        <vt:i4>5</vt:i4>
      </vt:variant>
      <vt:variant>
        <vt:lpwstr>https://buskerudfylke.sharepoint.com/:w:/s/Elever-VGHON/EZDtoaN6ZBlBsjPP5tsr--gBTTtfOIeIxDNxIDyJx4RjnQ?e=M9CvZz</vt:lpwstr>
      </vt:variant>
      <vt:variant>
        <vt:lpwstr/>
      </vt:variant>
      <vt:variant>
        <vt:i4>2752579</vt:i4>
      </vt:variant>
      <vt:variant>
        <vt:i4>12</vt:i4>
      </vt:variant>
      <vt:variant>
        <vt:i4>0</vt:i4>
      </vt:variant>
      <vt:variant>
        <vt:i4>5</vt:i4>
      </vt:variant>
      <vt:variant>
        <vt:lpwstr>https://buskerudfylke.sharepoint.com/:w:/s/Elever-VGHON/ETGO_6NYSWhGoVxKqnBuwcEBxHwRAZUdxmtsTEDzw7rX6g?e=xAKsr4</vt:lpwstr>
      </vt:variant>
      <vt:variant>
        <vt:lpwstr/>
      </vt:variant>
      <vt:variant>
        <vt:i4>5898270</vt:i4>
      </vt:variant>
      <vt:variant>
        <vt:i4>9</vt:i4>
      </vt:variant>
      <vt:variant>
        <vt:i4>0</vt:i4>
      </vt:variant>
      <vt:variant>
        <vt:i4>5</vt:i4>
      </vt:variant>
      <vt:variant>
        <vt:lpwstr>https://bfk.no/tjenester/skole-og-opplaring/opplaring-i-skole/reglement-og-retningslinjer/skoleregler/</vt:lpwstr>
      </vt:variant>
      <vt:variant>
        <vt:lpwstr>:~:text=ikke%20skal%20brukes-,sette,-mobiltelefon%20i%20lyd</vt:lpwstr>
      </vt:variant>
      <vt:variant>
        <vt:i4>7929952</vt:i4>
      </vt:variant>
      <vt:variant>
        <vt:i4>6</vt:i4>
      </vt:variant>
      <vt:variant>
        <vt:i4>0</vt:i4>
      </vt:variant>
      <vt:variant>
        <vt:i4>5</vt:i4>
      </vt:variant>
      <vt:variant>
        <vt:lpwstr>https://www.udir.no/regelverk-og-tilsyn/skole-og-opplaring/anbefalinger-for-mobilbruk-og-smartklokker-i-skolen/</vt:lpwstr>
      </vt:variant>
      <vt:variant>
        <vt:lpwstr/>
      </vt:variant>
      <vt:variant>
        <vt:i4>7340057</vt:i4>
      </vt:variant>
      <vt:variant>
        <vt:i4>3</vt:i4>
      </vt:variant>
      <vt:variant>
        <vt:i4>0</vt:i4>
      </vt:variant>
      <vt:variant>
        <vt:i4>5</vt:i4>
      </vt:variant>
      <vt:variant>
        <vt:lpwstr>https://buskerudfylke.sharepoint.com/:w:/s/Elever-VGHON/EY0VI3c2Z2BPgAbQNwd0EiUBCUPlHMMa-JCD5o1y2Vdc_A?e=f7nX4p</vt:lpwstr>
      </vt:variant>
      <vt:variant>
        <vt:lpwstr/>
      </vt:variant>
      <vt:variant>
        <vt:i4>4653085</vt:i4>
      </vt:variant>
      <vt:variant>
        <vt:i4>0</vt:i4>
      </vt:variant>
      <vt:variant>
        <vt:i4>0</vt:i4>
      </vt:variant>
      <vt:variant>
        <vt:i4>5</vt:i4>
      </vt:variant>
      <vt:variant>
        <vt:lpwstr>https://bfk.no/honefoss-vgs/for-elever/reglement-og-rutiner/skoleregler/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Geir Dahlberg</dc:creator>
  <cp:keywords/>
  <dc:description/>
  <cp:lastModifiedBy>Geir Dahlberg</cp:lastModifiedBy>
  <cp:revision>3</cp:revision>
  <dcterms:created xsi:type="dcterms:W3CDTF">2025-09-12T08:04:00Z</dcterms:created>
  <dcterms:modified xsi:type="dcterms:W3CDTF">2025-09-12T08:05:00Z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685414e-d384-4cc9-92d6-12946484cd2f_Enabled">
    <vt:lpwstr>true</vt:lpwstr>
  </property>
  <property fmtid="{D5CDD505-2E9C-101B-9397-08002B2CF9AE}" pid="3" name="MSIP_Label_a685414e-d384-4cc9-92d6-12946484cd2f_SetDate">
    <vt:lpwstr>2024-10-17T11:03:57Z</vt:lpwstr>
  </property>
  <property fmtid="{D5CDD505-2E9C-101B-9397-08002B2CF9AE}" pid="4" name="MSIP_Label_a685414e-d384-4cc9-92d6-12946484cd2f_Method">
    <vt:lpwstr>Standard</vt:lpwstr>
  </property>
  <property fmtid="{D5CDD505-2E9C-101B-9397-08002B2CF9AE}" pid="5" name="MSIP_Label_a685414e-d384-4cc9-92d6-12946484cd2f_Name">
    <vt:lpwstr>Intern</vt:lpwstr>
  </property>
  <property fmtid="{D5CDD505-2E9C-101B-9397-08002B2CF9AE}" pid="6" name="MSIP_Label_a685414e-d384-4cc9-92d6-12946484cd2f_SiteId">
    <vt:lpwstr>e48d3f59-7282-40c2-844d-d21bf31f0cea</vt:lpwstr>
  </property>
  <property fmtid="{D5CDD505-2E9C-101B-9397-08002B2CF9AE}" pid="7" name="MSIP_Label_a685414e-d384-4cc9-92d6-12946484cd2f_ActionId">
    <vt:lpwstr>55a4dcb7-f586-4ad1-9081-f81367e09805</vt:lpwstr>
  </property>
  <property fmtid="{D5CDD505-2E9C-101B-9397-08002B2CF9AE}" pid="8" name="MSIP_Label_a685414e-d384-4cc9-92d6-12946484cd2f_ContentBits">
    <vt:lpwstr>0</vt:lpwstr>
  </property>
  <property fmtid="{D5CDD505-2E9C-101B-9397-08002B2CF9AE}" pid="9" name="ContentTypeId">
    <vt:lpwstr>0x0101005A7843823C514D48B847129D8E78706E</vt:lpwstr>
  </property>
  <property fmtid="{D5CDD505-2E9C-101B-9397-08002B2CF9AE}" pid="10" name="MediaServiceImageTags">
    <vt:lpwstr/>
  </property>
</Properties>
</file>